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156" w:rsidRPr="00A94ED3" w:rsidRDefault="00913156" w:rsidP="00913156">
      <w:pPr>
        <w:widowControl w:val="0"/>
        <w:shd w:val="clear" w:color="auto" w:fill="FFFFFF"/>
        <w:tabs>
          <w:tab w:val="left" w:pos="367"/>
          <w:tab w:val="left" w:pos="9781"/>
        </w:tabs>
        <w:autoSpaceDE w:val="0"/>
        <w:autoSpaceDN w:val="0"/>
        <w:adjustRightInd w:val="0"/>
        <w:ind w:left="360"/>
        <w:jc w:val="center"/>
        <w:rPr>
          <w:b/>
          <w:sz w:val="28"/>
          <w:szCs w:val="28"/>
        </w:rPr>
      </w:pPr>
      <w:r w:rsidRPr="00A94ED3">
        <w:rPr>
          <w:b/>
          <w:sz w:val="28"/>
          <w:szCs w:val="28"/>
        </w:rPr>
        <w:t>МИНИСТЕРСТВО ВНУТРЕННИХ ДЕЛ РЕСПУБЛИКИ БЕЛАРУСЬ</w:t>
      </w: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r w:rsidRPr="00A94ED3">
        <w:rPr>
          <w:b/>
          <w:sz w:val="28"/>
          <w:szCs w:val="28"/>
        </w:rPr>
        <w:t>АКАДЕМИЯ МВД РЕСПУБЛИКИ БЕЛАРУСЬ</w:t>
      </w: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30FA2" w:rsidRPr="00974FBC" w:rsidRDefault="00930FA2" w:rsidP="00930FA2">
      <w:pPr>
        <w:widowControl w:val="0"/>
        <w:shd w:val="clear" w:color="auto" w:fill="FFFFFF"/>
        <w:tabs>
          <w:tab w:val="left" w:pos="367"/>
        </w:tabs>
        <w:autoSpaceDE w:val="0"/>
        <w:autoSpaceDN w:val="0"/>
        <w:adjustRightInd w:val="0"/>
        <w:ind w:left="360" w:firstLine="4743"/>
        <w:rPr>
          <w:sz w:val="28"/>
          <w:szCs w:val="28"/>
        </w:rPr>
      </w:pPr>
      <w:r w:rsidRPr="00974FBC">
        <w:rPr>
          <w:sz w:val="28"/>
          <w:szCs w:val="28"/>
          <w:lang w:val="be-BY"/>
        </w:rPr>
        <w:t>Допу</w:t>
      </w:r>
      <w:proofErr w:type="spellStart"/>
      <w:r w:rsidRPr="00974FBC">
        <w:rPr>
          <w:sz w:val="28"/>
          <w:szCs w:val="28"/>
        </w:rPr>
        <w:t>щена</w:t>
      </w:r>
      <w:proofErr w:type="spellEnd"/>
      <w:r w:rsidRPr="00974FBC">
        <w:rPr>
          <w:sz w:val="28"/>
          <w:szCs w:val="28"/>
        </w:rPr>
        <w:t xml:space="preserve"> к защите</w:t>
      </w:r>
    </w:p>
    <w:p w:rsidR="00930FA2" w:rsidRPr="00974FBC" w:rsidRDefault="00930FA2" w:rsidP="00930FA2">
      <w:pPr>
        <w:widowControl w:val="0"/>
        <w:shd w:val="clear" w:color="auto" w:fill="FFFFFF"/>
        <w:tabs>
          <w:tab w:val="left" w:pos="367"/>
        </w:tabs>
        <w:autoSpaceDE w:val="0"/>
        <w:autoSpaceDN w:val="0"/>
        <w:adjustRightInd w:val="0"/>
        <w:ind w:left="360" w:firstLine="4743"/>
        <w:rPr>
          <w:sz w:val="28"/>
          <w:szCs w:val="28"/>
        </w:rPr>
      </w:pPr>
      <w:r w:rsidRPr="00974FBC">
        <w:rPr>
          <w:sz w:val="28"/>
          <w:szCs w:val="28"/>
        </w:rPr>
        <w:t>начальник кафедры</w:t>
      </w:r>
    </w:p>
    <w:p w:rsidR="00930FA2" w:rsidRPr="00974FBC" w:rsidRDefault="00930FA2" w:rsidP="00930FA2">
      <w:pPr>
        <w:widowControl w:val="0"/>
        <w:shd w:val="clear" w:color="auto" w:fill="FFFFFF"/>
        <w:tabs>
          <w:tab w:val="left" w:pos="367"/>
        </w:tabs>
        <w:autoSpaceDE w:val="0"/>
        <w:autoSpaceDN w:val="0"/>
        <w:adjustRightInd w:val="0"/>
        <w:ind w:left="360" w:firstLine="4743"/>
        <w:rPr>
          <w:sz w:val="28"/>
          <w:szCs w:val="28"/>
        </w:rPr>
      </w:pPr>
      <w:r w:rsidRPr="00974FBC">
        <w:rPr>
          <w:sz w:val="28"/>
          <w:szCs w:val="28"/>
        </w:rPr>
        <w:t>экономической безопасности</w:t>
      </w:r>
    </w:p>
    <w:p w:rsidR="00930FA2" w:rsidRPr="00974FBC" w:rsidRDefault="00930FA2" w:rsidP="00930FA2">
      <w:pPr>
        <w:widowControl w:val="0"/>
        <w:shd w:val="clear" w:color="auto" w:fill="FFFFFF"/>
        <w:tabs>
          <w:tab w:val="left" w:pos="367"/>
        </w:tabs>
        <w:autoSpaceDE w:val="0"/>
        <w:autoSpaceDN w:val="0"/>
        <w:adjustRightInd w:val="0"/>
        <w:ind w:left="360" w:firstLine="4743"/>
        <w:rPr>
          <w:sz w:val="28"/>
          <w:szCs w:val="28"/>
        </w:rPr>
      </w:pPr>
      <w:r w:rsidRPr="00974FBC">
        <w:rPr>
          <w:sz w:val="28"/>
          <w:szCs w:val="28"/>
        </w:rPr>
        <w:t>полковник милиции</w:t>
      </w:r>
    </w:p>
    <w:p w:rsidR="00930FA2" w:rsidRPr="00974FBC" w:rsidRDefault="00930FA2" w:rsidP="00930FA2">
      <w:pPr>
        <w:widowControl w:val="0"/>
        <w:shd w:val="clear" w:color="auto" w:fill="FFFFFF"/>
        <w:tabs>
          <w:tab w:val="left" w:pos="367"/>
        </w:tabs>
        <w:autoSpaceDE w:val="0"/>
        <w:autoSpaceDN w:val="0"/>
        <w:adjustRightInd w:val="0"/>
        <w:ind w:left="360" w:firstLine="4743"/>
        <w:rPr>
          <w:sz w:val="28"/>
          <w:szCs w:val="28"/>
        </w:rPr>
      </w:pPr>
      <w:r w:rsidRPr="00974FBC">
        <w:rPr>
          <w:sz w:val="28"/>
          <w:szCs w:val="28"/>
        </w:rPr>
        <w:t>А.А. Вишневский</w:t>
      </w:r>
    </w:p>
    <w:p w:rsidR="00930FA2" w:rsidRPr="00974FBC" w:rsidRDefault="00930FA2" w:rsidP="00930FA2">
      <w:pPr>
        <w:widowControl w:val="0"/>
        <w:shd w:val="clear" w:color="auto" w:fill="FFFFFF"/>
        <w:tabs>
          <w:tab w:val="left" w:pos="367"/>
        </w:tabs>
        <w:autoSpaceDE w:val="0"/>
        <w:autoSpaceDN w:val="0"/>
        <w:adjustRightInd w:val="0"/>
        <w:ind w:left="360" w:firstLine="4743"/>
        <w:rPr>
          <w:sz w:val="28"/>
          <w:szCs w:val="28"/>
        </w:rPr>
      </w:pPr>
      <w:r w:rsidRPr="00974FBC">
        <w:rPr>
          <w:sz w:val="28"/>
          <w:szCs w:val="28"/>
        </w:rPr>
        <w:t>«___»___________ 2011</w:t>
      </w:r>
      <w:r w:rsidR="00F746F3">
        <w:rPr>
          <w:sz w:val="28"/>
          <w:szCs w:val="28"/>
        </w:rPr>
        <w:t xml:space="preserve"> г.</w:t>
      </w:r>
    </w:p>
    <w:p w:rsidR="00913156" w:rsidRPr="00A94ED3" w:rsidRDefault="00913156" w:rsidP="00930FA2">
      <w:pPr>
        <w:widowControl w:val="0"/>
        <w:shd w:val="clear" w:color="auto" w:fill="FFFFFF"/>
        <w:tabs>
          <w:tab w:val="left" w:pos="367"/>
        </w:tabs>
        <w:autoSpaceDE w:val="0"/>
        <w:autoSpaceDN w:val="0"/>
        <w:adjustRightInd w:val="0"/>
        <w:ind w:left="360" w:firstLine="4743"/>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r w:rsidRPr="00A94ED3">
        <w:rPr>
          <w:b/>
          <w:sz w:val="28"/>
          <w:szCs w:val="28"/>
        </w:rPr>
        <w:t xml:space="preserve">КУРСОВАЯ РАБОТА ПО ДИСЦИПЛИНЕ </w:t>
      </w: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r w:rsidRPr="00A94ED3">
        <w:rPr>
          <w:b/>
          <w:sz w:val="28"/>
          <w:szCs w:val="28"/>
        </w:rPr>
        <w:t>«ЭКОНОМИЧЕСКАЯ ТЕОРИЯ»</w:t>
      </w: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lang w:val="be-BY"/>
        </w:rPr>
      </w:pPr>
      <w:r w:rsidRPr="00A94ED3">
        <w:rPr>
          <w:b/>
          <w:sz w:val="28"/>
          <w:szCs w:val="28"/>
        </w:rPr>
        <w:t xml:space="preserve">Тема № </w:t>
      </w:r>
      <w:r w:rsidR="009956CC">
        <w:rPr>
          <w:b/>
          <w:sz w:val="28"/>
          <w:szCs w:val="28"/>
        </w:rPr>
        <w:t>67</w:t>
      </w:r>
      <w:r w:rsidRPr="00A94ED3">
        <w:rPr>
          <w:b/>
          <w:sz w:val="28"/>
          <w:szCs w:val="28"/>
        </w:rPr>
        <w:t xml:space="preserve"> </w:t>
      </w:r>
      <w:r w:rsidRPr="00A94ED3">
        <w:rPr>
          <w:b/>
          <w:sz w:val="28"/>
          <w:szCs w:val="28"/>
          <w:lang w:val="be-BY"/>
        </w:rPr>
        <w:t>”</w:t>
      </w:r>
      <w:r w:rsidR="009956CC">
        <w:rPr>
          <w:b/>
          <w:sz w:val="28"/>
          <w:szCs w:val="28"/>
          <w:lang w:val="be-BY"/>
        </w:rPr>
        <w:t>Международная</w:t>
      </w:r>
      <w:r w:rsidRPr="00A94ED3">
        <w:rPr>
          <w:b/>
          <w:sz w:val="28"/>
          <w:szCs w:val="28"/>
          <w:lang w:val="be-BY"/>
        </w:rPr>
        <w:t xml:space="preserve"> торговля товарами. Институты международных торговых отншений”</w:t>
      </w: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p>
    <w:p w:rsidR="00913156" w:rsidRPr="00A94ED3" w:rsidRDefault="009956CC" w:rsidP="00913156">
      <w:pPr>
        <w:widowControl w:val="0"/>
        <w:shd w:val="clear" w:color="auto" w:fill="FFFFFF"/>
        <w:tabs>
          <w:tab w:val="left" w:pos="367"/>
        </w:tabs>
        <w:autoSpaceDE w:val="0"/>
        <w:autoSpaceDN w:val="0"/>
        <w:adjustRightInd w:val="0"/>
        <w:ind w:left="360"/>
        <w:jc w:val="center"/>
        <w:rPr>
          <w:b/>
          <w:sz w:val="28"/>
          <w:szCs w:val="28"/>
        </w:rPr>
      </w:pPr>
      <w:r>
        <w:rPr>
          <w:b/>
          <w:sz w:val="28"/>
          <w:szCs w:val="28"/>
        </w:rPr>
        <w:t xml:space="preserve">                                    Автор работы</w:t>
      </w:r>
    </w:p>
    <w:tbl>
      <w:tblPr>
        <w:tblW w:w="0" w:type="auto"/>
        <w:tblLook w:val="01E0" w:firstRow="1" w:lastRow="1" w:firstColumn="1" w:lastColumn="1" w:noHBand="0" w:noVBand="0"/>
      </w:tblPr>
      <w:tblGrid>
        <w:gridCol w:w="5328"/>
        <w:gridCol w:w="4242"/>
      </w:tblGrid>
      <w:tr w:rsidR="00913156" w:rsidRPr="00A94ED3" w:rsidTr="00997D5E">
        <w:tc>
          <w:tcPr>
            <w:tcW w:w="5328" w:type="dxa"/>
          </w:tcPr>
          <w:p w:rsidR="00913156" w:rsidRPr="00A94ED3" w:rsidRDefault="00913156" w:rsidP="00997D5E">
            <w:pPr>
              <w:widowControl w:val="0"/>
              <w:tabs>
                <w:tab w:val="left" w:pos="367"/>
              </w:tabs>
              <w:autoSpaceDE w:val="0"/>
              <w:autoSpaceDN w:val="0"/>
              <w:adjustRightInd w:val="0"/>
              <w:jc w:val="center"/>
              <w:rPr>
                <w:b/>
                <w:sz w:val="28"/>
                <w:szCs w:val="28"/>
              </w:rPr>
            </w:pPr>
          </w:p>
        </w:tc>
        <w:tc>
          <w:tcPr>
            <w:tcW w:w="4242" w:type="dxa"/>
          </w:tcPr>
          <w:p w:rsidR="00913156" w:rsidRPr="00E24B01" w:rsidRDefault="009956CC" w:rsidP="00997D5E">
            <w:pPr>
              <w:widowControl w:val="0"/>
              <w:tabs>
                <w:tab w:val="left" w:pos="367"/>
              </w:tabs>
              <w:autoSpaceDE w:val="0"/>
              <w:autoSpaceDN w:val="0"/>
              <w:adjustRightInd w:val="0"/>
              <w:rPr>
                <w:sz w:val="28"/>
                <w:szCs w:val="28"/>
              </w:rPr>
            </w:pPr>
            <w:r w:rsidRPr="00E24B01">
              <w:rPr>
                <w:sz w:val="28"/>
                <w:szCs w:val="28"/>
              </w:rPr>
              <w:t>к</w:t>
            </w:r>
            <w:r w:rsidR="00913156" w:rsidRPr="00E24B01">
              <w:rPr>
                <w:sz w:val="28"/>
                <w:szCs w:val="28"/>
              </w:rPr>
              <w:t>урсант 2 курса</w:t>
            </w:r>
            <w:r w:rsidR="00C661A4" w:rsidRPr="00E24B01">
              <w:rPr>
                <w:sz w:val="28"/>
                <w:szCs w:val="28"/>
              </w:rPr>
              <w:t>, факультета милиции</w:t>
            </w:r>
            <w:r w:rsidR="00913156" w:rsidRPr="00E24B01">
              <w:rPr>
                <w:sz w:val="28"/>
                <w:szCs w:val="28"/>
              </w:rPr>
              <w:t xml:space="preserve"> </w:t>
            </w:r>
          </w:p>
          <w:p w:rsidR="00913156" w:rsidRPr="00E24B01" w:rsidRDefault="00913156" w:rsidP="00997D5E">
            <w:pPr>
              <w:widowControl w:val="0"/>
              <w:tabs>
                <w:tab w:val="left" w:pos="367"/>
              </w:tabs>
              <w:autoSpaceDE w:val="0"/>
              <w:autoSpaceDN w:val="0"/>
              <w:adjustRightInd w:val="0"/>
              <w:rPr>
                <w:sz w:val="28"/>
                <w:szCs w:val="28"/>
              </w:rPr>
            </w:pPr>
            <w:r w:rsidRPr="00E24B01">
              <w:rPr>
                <w:sz w:val="28"/>
                <w:szCs w:val="28"/>
                <w:lang w:val="be-BY"/>
              </w:rPr>
              <w:t xml:space="preserve">Дубовцов </w:t>
            </w:r>
            <w:r w:rsidR="00C661A4" w:rsidRPr="00E24B01">
              <w:rPr>
                <w:sz w:val="28"/>
                <w:szCs w:val="28"/>
                <w:lang w:val="be-BY"/>
              </w:rPr>
              <w:t>Н</w:t>
            </w:r>
            <w:r w:rsidR="00930FA2">
              <w:rPr>
                <w:sz w:val="28"/>
                <w:szCs w:val="28"/>
                <w:lang w:val="be-BY"/>
              </w:rPr>
              <w:t>и</w:t>
            </w:r>
            <w:r w:rsidR="00C661A4" w:rsidRPr="00E24B01">
              <w:rPr>
                <w:sz w:val="28"/>
                <w:szCs w:val="28"/>
                <w:lang w:val="be-BY"/>
              </w:rPr>
              <w:t>колай Николаевич</w:t>
            </w:r>
          </w:p>
          <w:p w:rsidR="00913156" w:rsidRPr="00E24B01" w:rsidRDefault="009956CC" w:rsidP="00997D5E">
            <w:pPr>
              <w:widowControl w:val="0"/>
              <w:tabs>
                <w:tab w:val="left" w:pos="367"/>
              </w:tabs>
              <w:autoSpaceDE w:val="0"/>
              <w:autoSpaceDN w:val="0"/>
              <w:adjustRightInd w:val="0"/>
              <w:rPr>
                <w:sz w:val="28"/>
                <w:szCs w:val="28"/>
              </w:rPr>
            </w:pPr>
            <w:r w:rsidRPr="00E24B01">
              <w:rPr>
                <w:sz w:val="28"/>
                <w:szCs w:val="28"/>
              </w:rPr>
              <w:t>з</w:t>
            </w:r>
            <w:r w:rsidR="00913156" w:rsidRPr="00E24B01">
              <w:rPr>
                <w:sz w:val="28"/>
                <w:szCs w:val="28"/>
              </w:rPr>
              <w:t xml:space="preserve">ачётная книжка № </w:t>
            </w:r>
            <w:r w:rsidR="00913156" w:rsidRPr="00E24B01">
              <w:rPr>
                <w:sz w:val="28"/>
                <w:szCs w:val="28"/>
                <w:lang w:val="be-BY"/>
              </w:rPr>
              <w:t>57</w:t>
            </w:r>
            <w:r w:rsidR="00913156" w:rsidRPr="00E24B01">
              <w:rPr>
                <w:sz w:val="28"/>
                <w:szCs w:val="28"/>
              </w:rPr>
              <w:t>-0103</w:t>
            </w:r>
          </w:p>
          <w:p w:rsidR="00913156" w:rsidRDefault="00C661A4" w:rsidP="00997D5E">
            <w:pPr>
              <w:widowControl w:val="0"/>
              <w:tabs>
                <w:tab w:val="left" w:pos="367"/>
              </w:tabs>
              <w:autoSpaceDE w:val="0"/>
              <w:autoSpaceDN w:val="0"/>
              <w:adjustRightInd w:val="0"/>
              <w:rPr>
                <w:b/>
                <w:sz w:val="28"/>
                <w:szCs w:val="28"/>
              </w:rPr>
            </w:pPr>
            <w:r>
              <w:rPr>
                <w:b/>
                <w:sz w:val="28"/>
                <w:szCs w:val="28"/>
              </w:rPr>
              <w:t>Р</w:t>
            </w:r>
            <w:r w:rsidR="00913156" w:rsidRPr="00A94ED3">
              <w:rPr>
                <w:b/>
                <w:sz w:val="28"/>
                <w:szCs w:val="28"/>
              </w:rPr>
              <w:t>уководитель</w:t>
            </w:r>
          </w:p>
          <w:p w:rsidR="009956CC" w:rsidRPr="00E24B01" w:rsidRDefault="009956CC" w:rsidP="00997D5E">
            <w:pPr>
              <w:widowControl w:val="0"/>
              <w:tabs>
                <w:tab w:val="left" w:pos="367"/>
              </w:tabs>
              <w:autoSpaceDE w:val="0"/>
              <w:autoSpaceDN w:val="0"/>
              <w:adjustRightInd w:val="0"/>
              <w:rPr>
                <w:sz w:val="28"/>
                <w:szCs w:val="28"/>
              </w:rPr>
            </w:pPr>
            <w:r w:rsidRPr="00E24B01">
              <w:rPr>
                <w:sz w:val="28"/>
                <w:szCs w:val="28"/>
              </w:rPr>
              <w:t>кандидат экономических наук</w:t>
            </w:r>
          </w:p>
          <w:p w:rsidR="00913156" w:rsidRPr="00A94ED3" w:rsidRDefault="009956CC" w:rsidP="009956CC">
            <w:pPr>
              <w:widowControl w:val="0"/>
              <w:tabs>
                <w:tab w:val="left" w:pos="367"/>
              </w:tabs>
              <w:autoSpaceDE w:val="0"/>
              <w:autoSpaceDN w:val="0"/>
              <w:adjustRightInd w:val="0"/>
              <w:rPr>
                <w:b/>
                <w:sz w:val="28"/>
                <w:szCs w:val="28"/>
              </w:rPr>
            </w:pPr>
            <w:r w:rsidRPr="00E24B01">
              <w:rPr>
                <w:sz w:val="28"/>
                <w:szCs w:val="28"/>
              </w:rPr>
              <w:t>с</w:t>
            </w:r>
            <w:r w:rsidR="00EC53B5" w:rsidRPr="00E24B01">
              <w:rPr>
                <w:sz w:val="28"/>
                <w:szCs w:val="28"/>
              </w:rPr>
              <w:t>тарший преподаватель</w:t>
            </w:r>
            <w:r w:rsidR="00913156" w:rsidRPr="00E24B01">
              <w:rPr>
                <w:sz w:val="28"/>
                <w:szCs w:val="28"/>
              </w:rPr>
              <w:t xml:space="preserve"> </w:t>
            </w:r>
            <w:r w:rsidR="00C661A4" w:rsidRPr="00E24B01">
              <w:rPr>
                <w:sz w:val="28"/>
                <w:szCs w:val="28"/>
              </w:rPr>
              <w:t>кафедры экономической</w:t>
            </w:r>
            <w:r w:rsidR="00C661A4">
              <w:rPr>
                <w:b/>
                <w:sz w:val="28"/>
                <w:szCs w:val="28"/>
              </w:rPr>
              <w:t xml:space="preserve"> </w:t>
            </w:r>
            <w:r w:rsidR="00C661A4" w:rsidRPr="00E24B01">
              <w:rPr>
                <w:sz w:val="28"/>
                <w:szCs w:val="28"/>
              </w:rPr>
              <w:t xml:space="preserve">безопасности </w:t>
            </w:r>
            <w:r w:rsidR="00913156" w:rsidRPr="00E24B01">
              <w:rPr>
                <w:sz w:val="28"/>
                <w:szCs w:val="28"/>
              </w:rPr>
              <w:t>К</w:t>
            </w:r>
            <w:r w:rsidRPr="00E24B01">
              <w:rPr>
                <w:sz w:val="28"/>
                <w:szCs w:val="28"/>
              </w:rPr>
              <w:t>о</w:t>
            </w:r>
            <w:r w:rsidR="00913156" w:rsidRPr="00E24B01">
              <w:rPr>
                <w:sz w:val="28"/>
                <w:szCs w:val="28"/>
              </w:rPr>
              <w:t>ховец А.Я.</w:t>
            </w:r>
          </w:p>
        </w:tc>
      </w:tr>
    </w:tbl>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lang w:val="be-BY"/>
        </w:rPr>
      </w:pPr>
    </w:p>
    <w:p w:rsidR="00913156" w:rsidRDefault="00913156" w:rsidP="00913156">
      <w:pPr>
        <w:widowControl w:val="0"/>
        <w:shd w:val="clear" w:color="auto" w:fill="FFFFFF"/>
        <w:tabs>
          <w:tab w:val="left" w:pos="367"/>
        </w:tabs>
        <w:autoSpaceDE w:val="0"/>
        <w:autoSpaceDN w:val="0"/>
        <w:adjustRightInd w:val="0"/>
        <w:ind w:left="360"/>
        <w:jc w:val="center"/>
        <w:rPr>
          <w:b/>
          <w:sz w:val="28"/>
          <w:szCs w:val="28"/>
          <w:lang w:val="be-BY"/>
        </w:rPr>
      </w:pPr>
    </w:p>
    <w:p w:rsidR="00EC616C" w:rsidRDefault="00EC616C" w:rsidP="00913156">
      <w:pPr>
        <w:widowControl w:val="0"/>
        <w:shd w:val="clear" w:color="auto" w:fill="FFFFFF"/>
        <w:tabs>
          <w:tab w:val="left" w:pos="367"/>
        </w:tabs>
        <w:autoSpaceDE w:val="0"/>
        <w:autoSpaceDN w:val="0"/>
        <w:adjustRightInd w:val="0"/>
        <w:ind w:left="360"/>
        <w:jc w:val="center"/>
        <w:rPr>
          <w:b/>
          <w:sz w:val="28"/>
          <w:szCs w:val="28"/>
          <w:lang w:val="be-BY"/>
        </w:rPr>
      </w:pPr>
    </w:p>
    <w:p w:rsidR="00EC616C" w:rsidRDefault="00EC616C" w:rsidP="00913156">
      <w:pPr>
        <w:widowControl w:val="0"/>
        <w:shd w:val="clear" w:color="auto" w:fill="FFFFFF"/>
        <w:tabs>
          <w:tab w:val="left" w:pos="367"/>
        </w:tabs>
        <w:autoSpaceDE w:val="0"/>
        <w:autoSpaceDN w:val="0"/>
        <w:adjustRightInd w:val="0"/>
        <w:ind w:left="360"/>
        <w:jc w:val="center"/>
        <w:rPr>
          <w:b/>
          <w:sz w:val="28"/>
          <w:szCs w:val="28"/>
          <w:lang w:val="be-BY"/>
        </w:rPr>
      </w:pPr>
    </w:p>
    <w:p w:rsidR="00856422" w:rsidRDefault="00930FA2" w:rsidP="00913156">
      <w:pPr>
        <w:widowControl w:val="0"/>
        <w:shd w:val="clear" w:color="auto" w:fill="FFFFFF"/>
        <w:tabs>
          <w:tab w:val="left" w:pos="367"/>
        </w:tabs>
        <w:autoSpaceDE w:val="0"/>
        <w:autoSpaceDN w:val="0"/>
        <w:adjustRightInd w:val="0"/>
        <w:ind w:left="360"/>
        <w:jc w:val="center"/>
        <w:rPr>
          <w:b/>
          <w:sz w:val="28"/>
          <w:szCs w:val="28"/>
        </w:rPr>
      </w:pPr>
      <w:r>
        <w:rPr>
          <w:b/>
          <w:sz w:val="28"/>
          <w:szCs w:val="28"/>
        </w:rPr>
        <w:t>М</w:t>
      </w:r>
      <w:r w:rsidR="00913156" w:rsidRPr="00A94ED3">
        <w:rPr>
          <w:b/>
          <w:sz w:val="28"/>
          <w:szCs w:val="28"/>
        </w:rPr>
        <w:t>инск</w:t>
      </w:r>
      <w:r w:rsidR="00856422">
        <w:rPr>
          <w:b/>
          <w:sz w:val="28"/>
          <w:szCs w:val="28"/>
        </w:rPr>
        <w:t xml:space="preserve"> </w:t>
      </w:r>
    </w:p>
    <w:p w:rsidR="00913156" w:rsidRPr="00A94ED3" w:rsidRDefault="00913156" w:rsidP="00913156">
      <w:pPr>
        <w:widowControl w:val="0"/>
        <w:shd w:val="clear" w:color="auto" w:fill="FFFFFF"/>
        <w:tabs>
          <w:tab w:val="left" w:pos="367"/>
        </w:tabs>
        <w:autoSpaceDE w:val="0"/>
        <w:autoSpaceDN w:val="0"/>
        <w:adjustRightInd w:val="0"/>
        <w:ind w:left="360"/>
        <w:jc w:val="center"/>
        <w:rPr>
          <w:b/>
          <w:sz w:val="28"/>
          <w:szCs w:val="28"/>
        </w:rPr>
      </w:pPr>
      <w:r w:rsidRPr="00A94ED3">
        <w:rPr>
          <w:b/>
          <w:sz w:val="28"/>
          <w:szCs w:val="28"/>
        </w:rPr>
        <w:t>2011</w:t>
      </w:r>
    </w:p>
    <w:p w:rsidR="00611B5F" w:rsidRPr="00A94ED3" w:rsidRDefault="00B61423" w:rsidP="009956CC">
      <w:pPr>
        <w:spacing w:line="360" w:lineRule="auto"/>
        <w:jc w:val="center"/>
        <w:rPr>
          <w:sz w:val="28"/>
          <w:szCs w:val="28"/>
        </w:rPr>
      </w:pPr>
      <w:r w:rsidRPr="00A94ED3">
        <w:rPr>
          <w:sz w:val="28"/>
          <w:szCs w:val="28"/>
        </w:rPr>
        <w:lastRenderedPageBreak/>
        <w:t>Оглавление</w:t>
      </w:r>
    </w:p>
    <w:p w:rsidR="006F56DB" w:rsidRPr="00A94ED3" w:rsidRDefault="006F56DB" w:rsidP="00D24978">
      <w:pPr>
        <w:spacing w:line="360" w:lineRule="auto"/>
        <w:jc w:val="both"/>
        <w:rPr>
          <w:sz w:val="28"/>
          <w:szCs w:val="28"/>
        </w:rPr>
      </w:pPr>
      <w:r w:rsidRPr="00A94ED3">
        <w:rPr>
          <w:sz w:val="28"/>
          <w:szCs w:val="28"/>
        </w:rPr>
        <w:t>Введение</w:t>
      </w:r>
      <w:r w:rsidR="00F6053D">
        <w:rPr>
          <w:sz w:val="28"/>
          <w:szCs w:val="28"/>
        </w:rPr>
        <w:t>………………………………………………………………………..</w:t>
      </w:r>
      <w:r w:rsidR="0099380C">
        <w:rPr>
          <w:sz w:val="28"/>
          <w:szCs w:val="28"/>
        </w:rPr>
        <w:t>3</w:t>
      </w:r>
    </w:p>
    <w:p w:rsidR="006F56DB" w:rsidRPr="00A94ED3" w:rsidRDefault="006F56DB" w:rsidP="00D24978">
      <w:pPr>
        <w:spacing w:line="360" w:lineRule="auto"/>
        <w:jc w:val="both"/>
        <w:rPr>
          <w:sz w:val="28"/>
          <w:szCs w:val="28"/>
        </w:rPr>
      </w:pPr>
      <w:r w:rsidRPr="00A94ED3">
        <w:rPr>
          <w:sz w:val="28"/>
          <w:szCs w:val="28"/>
        </w:rPr>
        <w:t>1</w:t>
      </w:r>
      <w:r w:rsidR="00D24978" w:rsidRPr="00A94ED3">
        <w:rPr>
          <w:sz w:val="28"/>
          <w:szCs w:val="28"/>
        </w:rPr>
        <w:t>.</w:t>
      </w:r>
      <w:r w:rsidRPr="00A94ED3">
        <w:rPr>
          <w:b/>
          <w:sz w:val="28"/>
          <w:szCs w:val="28"/>
        </w:rPr>
        <w:t xml:space="preserve"> </w:t>
      </w:r>
      <w:r w:rsidR="009956CC">
        <w:rPr>
          <w:sz w:val="28"/>
          <w:szCs w:val="28"/>
        </w:rPr>
        <w:t>Международная</w:t>
      </w:r>
      <w:r w:rsidRPr="00A94ED3">
        <w:rPr>
          <w:sz w:val="28"/>
          <w:szCs w:val="28"/>
        </w:rPr>
        <w:t xml:space="preserve"> торговля товарами</w:t>
      </w:r>
    </w:p>
    <w:p w:rsidR="006F56DB" w:rsidRPr="00A94ED3" w:rsidRDefault="006F56DB" w:rsidP="00D24978">
      <w:pPr>
        <w:pStyle w:val="a3"/>
        <w:numPr>
          <w:ilvl w:val="1"/>
          <w:numId w:val="1"/>
        </w:numPr>
        <w:spacing w:line="360" w:lineRule="auto"/>
        <w:jc w:val="both"/>
        <w:rPr>
          <w:rFonts w:ascii="Times New Roman" w:hAnsi="Times New Roman" w:cs="Times New Roman"/>
          <w:sz w:val="28"/>
          <w:szCs w:val="28"/>
          <w:lang w:val="ru-RU"/>
        </w:rPr>
      </w:pPr>
      <w:r w:rsidRPr="00A94ED3">
        <w:rPr>
          <w:rFonts w:ascii="Times New Roman" w:hAnsi="Times New Roman" w:cs="Times New Roman"/>
          <w:sz w:val="28"/>
          <w:szCs w:val="28"/>
          <w:lang w:val="ru-RU"/>
        </w:rPr>
        <w:t>Сущность международной торговли товарами и её роль в системе экономических отношений</w:t>
      </w:r>
      <w:r w:rsidR="00F6053D">
        <w:rPr>
          <w:rFonts w:ascii="Times New Roman" w:hAnsi="Times New Roman" w:cs="Times New Roman"/>
          <w:sz w:val="28"/>
          <w:szCs w:val="28"/>
          <w:lang w:val="ru-RU"/>
        </w:rPr>
        <w:t>………………………………………………</w:t>
      </w:r>
      <w:r w:rsidR="0099380C">
        <w:rPr>
          <w:rFonts w:ascii="Times New Roman" w:hAnsi="Times New Roman" w:cs="Times New Roman"/>
          <w:sz w:val="28"/>
          <w:szCs w:val="28"/>
          <w:lang w:val="ru-RU"/>
        </w:rPr>
        <w:t>5</w:t>
      </w:r>
    </w:p>
    <w:p w:rsidR="003758C7" w:rsidRPr="00A94ED3" w:rsidRDefault="009436CA" w:rsidP="00EA2B8B">
      <w:pPr>
        <w:pStyle w:val="a3"/>
        <w:numPr>
          <w:ilvl w:val="1"/>
          <w:numId w:val="1"/>
        </w:numPr>
        <w:spacing w:line="360" w:lineRule="auto"/>
        <w:jc w:val="both"/>
        <w:rPr>
          <w:rFonts w:ascii="Times New Roman" w:hAnsi="Times New Roman" w:cs="Times New Roman"/>
          <w:sz w:val="28"/>
          <w:szCs w:val="28"/>
          <w:lang w:val="ru-RU"/>
        </w:rPr>
      </w:pPr>
      <w:r w:rsidRPr="00A94ED3">
        <w:rPr>
          <w:rFonts w:ascii="Times New Roman" w:hAnsi="Times New Roman" w:cs="Times New Roman"/>
          <w:sz w:val="28"/>
          <w:szCs w:val="28"/>
        </w:rPr>
        <w:t>Товарная структура миров</w:t>
      </w:r>
      <w:r w:rsidRPr="00A94ED3">
        <w:rPr>
          <w:rFonts w:ascii="Times New Roman" w:hAnsi="Times New Roman" w:cs="Times New Roman"/>
          <w:sz w:val="28"/>
          <w:szCs w:val="28"/>
          <w:lang w:val="ru-RU"/>
        </w:rPr>
        <w:t>ого оборота</w:t>
      </w:r>
      <w:r w:rsidRPr="00A94ED3">
        <w:rPr>
          <w:rFonts w:ascii="Times New Roman" w:hAnsi="Times New Roman" w:cs="Times New Roman"/>
          <w:sz w:val="28"/>
          <w:szCs w:val="28"/>
        </w:rPr>
        <w:t xml:space="preserve"> </w:t>
      </w:r>
      <w:r w:rsidRPr="00A94ED3">
        <w:rPr>
          <w:rFonts w:ascii="Times New Roman" w:hAnsi="Times New Roman" w:cs="Times New Roman"/>
          <w:sz w:val="28"/>
          <w:szCs w:val="28"/>
          <w:lang w:val="ru-RU"/>
        </w:rPr>
        <w:t>товаров</w:t>
      </w:r>
      <w:r w:rsidRPr="00A94ED3">
        <w:rPr>
          <w:rFonts w:ascii="Times New Roman" w:hAnsi="Times New Roman" w:cs="Times New Roman"/>
          <w:sz w:val="28"/>
          <w:szCs w:val="28"/>
        </w:rPr>
        <w:t xml:space="preserve"> по основным группам товаров</w:t>
      </w:r>
      <w:r w:rsidR="00EA2B8B" w:rsidRPr="00A94ED3">
        <w:rPr>
          <w:rFonts w:ascii="Times New Roman" w:hAnsi="Times New Roman" w:cs="Times New Roman"/>
          <w:sz w:val="28"/>
          <w:szCs w:val="28"/>
          <w:lang w:val="ru-RU"/>
        </w:rPr>
        <w:t>.</w:t>
      </w:r>
      <w:r w:rsidR="00F6053D">
        <w:rPr>
          <w:rFonts w:ascii="Times New Roman" w:hAnsi="Times New Roman" w:cs="Times New Roman"/>
          <w:sz w:val="28"/>
          <w:szCs w:val="28"/>
          <w:lang w:val="ru-RU"/>
        </w:rPr>
        <w:t>.…………………………………………………………………….</w:t>
      </w:r>
      <w:r w:rsidR="0099380C">
        <w:rPr>
          <w:rFonts w:ascii="Times New Roman" w:hAnsi="Times New Roman" w:cs="Times New Roman"/>
          <w:sz w:val="28"/>
          <w:szCs w:val="28"/>
          <w:lang w:val="ru-RU"/>
        </w:rPr>
        <w:t>9</w:t>
      </w:r>
    </w:p>
    <w:p w:rsidR="006F56DB" w:rsidRPr="00A94ED3" w:rsidRDefault="006F56DB" w:rsidP="00D24978">
      <w:pPr>
        <w:spacing w:line="360" w:lineRule="auto"/>
        <w:jc w:val="both"/>
        <w:rPr>
          <w:sz w:val="28"/>
          <w:szCs w:val="28"/>
        </w:rPr>
      </w:pPr>
      <w:r w:rsidRPr="00A94ED3">
        <w:rPr>
          <w:sz w:val="28"/>
          <w:szCs w:val="28"/>
        </w:rPr>
        <w:t>2</w:t>
      </w:r>
      <w:r w:rsidR="00D24978" w:rsidRPr="00A94ED3">
        <w:rPr>
          <w:sz w:val="28"/>
          <w:szCs w:val="28"/>
        </w:rPr>
        <w:t>.</w:t>
      </w:r>
      <w:r w:rsidRPr="00A94ED3">
        <w:rPr>
          <w:b/>
          <w:sz w:val="28"/>
          <w:szCs w:val="28"/>
        </w:rPr>
        <w:t xml:space="preserve"> </w:t>
      </w:r>
      <w:r w:rsidRPr="00A94ED3">
        <w:rPr>
          <w:sz w:val="28"/>
          <w:szCs w:val="28"/>
        </w:rPr>
        <w:t xml:space="preserve">Место Республики Беларусь в системе международных </w:t>
      </w:r>
      <w:r w:rsidR="009956CC">
        <w:rPr>
          <w:sz w:val="28"/>
          <w:szCs w:val="28"/>
        </w:rPr>
        <w:t>торговых</w:t>
      </w:r>
      <w:r w:rsidRPr="00A94ED3">
        <w:rPr>
          <w:sz w:val="28"/>
          <w:szCs w:val="28"/>
        </w:rPr>
        <w:t xml:space="preserve"> отношений</w:t>
      </w:r>
    </w:p>
    <w:p w:rsidR="006F56DB" w:rsidRPr="00A94ED3" w:rsidRDefault="006F56DB" w:rsidP="00D24978">
      <w:pPr>
        <w:spacing w:line="360" w:lineRule="auto"/>
        <w:jc w:val="both"/>
        <w:rPr>
          <w:sz w:val="28"/>
          <w:szCs w:val="28"/>
        </w:rPr>
      </w:pPr>
      <w:r w:rsidRPr="00A94ED3">
        <w:rPr>
          <w:sz w:val="28"/>
          <w:szCs w:val="28"/>
        </w:rPr>
        <w:t>2.1</w:t>
      </w:r>
      <w:r w:rsidRPr="00A94ED3">
        <w:rPr>
          <w:b/>
          <w:sz w:val="28"/>
          <w:szCs w:val="28"/>
        </w:rPr>
        <w:t xml:space="preserve"> </w:t>
      </w:r>
      <w:r w:rsidRPr="00A94ED3">
        <w:rPr>
          <w:sz w:val="28"/>
          <w:szCs w:val="28"/>
        </w:rPr>
        <w:t>Товарная структура внешней торговли Республики Беларусь</w:t>
      </w:r>
      <w:r w:rsidR="00F6053D">
        <w:rPr>
          <w:sz w:val="28"/>
          <w:szCs w:val="28"/>
        </w:rPr>
        <w:t>………..</w:t>
      </w:r>
      <w:r w:rsidR="0099380C">
        <w:rPr>
          <w:sz w:val="28"/>
          <w:szCs w:val="28"/>
        </w:rPr>
        <w:t>1</w:t>
      </w:r>
      <w:r w:rsidR="00EC616C">
        <w:rPr>
          <w:sz w:val="28"/>
          <w:szCs w:val="28"/>
        </w:rPr>
        <w:t>2</w:t>
      </w:r>
    </w:p>
    <w:p w:rsidR="006F56DB" w:rsidRPr="00A94ED3" w:rsidRDefault="006F56DB" w:rsidP="00D24978">
      <w:pPr>
        <w:spacing w:line="360" w:lineRule="auto"/>
        <w:jc w:val="both"/>
        <w:rPr>
          <w:sz w:val="28"/>
          <w:szCs w:val="28"/>
        </w:rPr>
      </w:pPr>
      <w:r w:rsidRPr="00A94ED3">
        <w:rPr>
          <w:sz w:val="28"/>
          <w:szCs w:val="28"/>
        </w:rPr>
        <w:t>2.</w:t>
      </w:r>
      <w:r w:rsidR="00FC2875" w:rsidRPr="00A94ED3">
        <w:rPr>
          <w:sz w:val="28"/>
          <w:szCs w:val="28"/>
        </w:rPr>
        <w:t xml:space="preserve">2 </w:t>
      </w:r>
      <w:r w:rsidRPr="00A94ED3">
        <w:rPr>
          <w:sz w:val="28"/>
          <w:szCs w:val="28"/>
        </w:rPr>
        <w:t>Торговля Республики Беларусь в рамках Таможенного Союза с Россией и Казахстаном</w:t>
      </w:r>
      <w:r w:rsidR="00F6053D">
        <w:rPr>
          <w:sz w:val="28"/>
          <w:szCs w:val="28"/>
        </w:rPr>
        <w:t>…………………………………………………………………</w:t>
      </w:r>
      <w:r w:rsidR="0099380C">
        <w:rPr>
          <w:sz w:val="28"/>
          <w:szCs w:val="28"/>
        </w:rPr>
        <w:t>2</w:t>
      </w:r>
      <w:r w:rsidR="00EC616C">
        <w:rPr>
          <w:sz w:val="28"/>
          <w:szCs w:val="28"/>
        </w:rPr>
        <w:t>1</w:t>
      </w:r>
    </w:p>
    <w:p w:rsidR="006F56DB" w:rsidRPr="00A94ED3" w:rsidRDefault="006F56DB" w:rsidP="00D24978">
      <w:pPr>
        <w:spacing w:line="360" w:lineRule="auto"/>
        <w:jc w:val="both"/>
        <w:rPr>
          <w:sz w:val="28"/>
          <w:szCs w:val="28"/>
        </w:rPr>
      </w:pPr>
      <w:r w:rsidRPr="00A94ED3">
        <w:rPr>
          <w:sz w:val="28"/>
          <w:szCs w:val="28"/>
        </w:rPr>
        <w:t>3</w:t>
      </w:r>
      <w:r w:rsidR="00D24978" w:rsidRPr="00A94ED3">
        <w:rPr>
          <w:sz w:val="28"/>
          <w:szCs w:val="28"/>
        </w:rPr>
        <w:t xml:space="preserve">.Институты международных </w:t>
      </w:r>
      <w:r w:rsidR="009956CC">
        <w:rPr>
          <w:sz w:val="28"/>
          <w:szCs w:val="28"/>
        </w:rPr>
        <w:t>торговых</w:t>
      </w:r>
      <w:r w:rsidR="00D24978" w:rsidRPr="00A94ED3">
        <w:rPr>
          <w:sz w:val="28"/>
          <w:szCs w:val="28"/>
        </w:rPr>
        <w:t xml:space="preserve"> отношений</w:t>
      </w:r>
    </w:p>
    <w:p w:rsidR="00D24978" w:rsidRPr="00A94ED3" w:rsidRDefault="006F56DB" w:rsidP="00D24978">
      <w:pPr>
        <w:spacing w:line="360" w:lineRule="auto"/>
        <w:jc w:val="both"/>
        <w:rPr>
          <w:sz w:val="28"/>
          <w:szCs w:val="28"/>
        </w:rPr>
      </w:pPr>
      <w:r w:rsidRPr="00A94ED3">
        <w:rPr>
          <w:sz w:val="28"/>
          <w:szCs w:val="28"/>
        </w:rPr>
        <w:t xml:space="preserve">3.1 </w:t>
      </w:r>
      <w:r w:rsidR="00C72BEF">
        <w:rPr>
          <w:sz w:val="28"/>
          <w:szCs w:val="28"/>
        </w:rPr>
        <w:t xml:space="preserve">Положительные и отрицательные стороны от вступления Республики Беларусь во Всемирную Торговую Организацию (ВТО) </w:t>
      </w:r>
      <w:r w:rsidR="00F6053D">
        <w:rPr>
          <w:sz w:val="28"/>
          <w:szCs w:val="28"/>
        </w:rPr>
        <w:t>………………</w:t>
      </w:r>
      <w:r w:rsidR="0099380C">
        <w:rPr>
          <w:sz w:val="28"/>
          <w:szCs w:val="28"/>
        </w:rPr>
        <w:t>2</w:t>
      </w:r>
      <w:r w:rsidR="00EC616C">
        <w:rPr>
          <w:sz w:val="28"/>
          <w:szCs w:val="28"/>
        </w:rPr>
        <w:t>6</w:t>
      </w:r>
    </w:p>
    <w:p w:rsidR="006F56DB" w:rsidRPr="00A94ED3" w:rsidRDefault="006F56DB" w:rsidP="00D24978">
      <w:pPr>
        <w:spacing w:line="360" w:lineRule="auto"/>
        <w:jc w:val="both"/>
        <w:rPr>
          <w:b/>
          <w:sz w:val="28"/>
          <w:szCs w:val="28"/>
        </w:rPr>
      </w:pPr>
      <w:r w:rsidRPr="00A94ED3">
        <w:rPr>
          <w:sz w:val="28"/>
          <w:szCs w:val="28"/>
        </w:rPr>
        <w:t>3.</w:t>
      </w:r>
      <w:r w:rsidR="00500399" w:rsidRPr="00A94ED3">
        <w:rPr>
          <w:sz w:val="28"/>
          <w:szCs w:val="28"/>
        </w:rPr>
        <w:t>2</w:t>
      </w:r>
      <w:r w:rsidRPr="00A94ED3">
        <w:rPr>
          <w:sz w:val="28"/>
          <w:szCs w:val="28"/>
        </w:rPr>
        <w:t xml:space="preserve"> </w:t>
      </w:r>
      <w:r w:rsidR="00D24978" w:rsidRPr="00A94ED3">
        <w:rPr>
          <w:sz w:val="28"/>
          <w:szCs w:val="28"/>
        </w:rPr>
        <w:t>Место транснациональных корпораций (ТНК) в международной системе торговых отношений</w:t>
      </w:r>
      <w:r w:rsidR="00F6053D">
        <w:rPr>
          <w:sz w:val="28"/>
          <w:szCs w:val="28"/>
        </w:rPr>
        <w:t>………………………………………………</w:t>
      </w:r>
      <w:r w:rsidR="0099380C">
        <w:rPr>
          <w:sz w:val="28"/>
          <w:szCs w:val="28"/>
        </w:rPr>
        <w:t>3</w:t>
      </w:r>
      <w:r w:rsidR="00EC616C">
        <w:rPr>
          <w:sz w:val="28"/>
          <w:szCs w:val="28"/>
        </w:rPr>
        <w:t>0</w:t>
      </w:r>
    </w:p>
    <w:p w:rsidR="006F56DB" w:rsidRPr="00A94ED3" w:rsidRDefault="00D24978" w:rsidP="00D24978">
      <w:pPr>
        <w:spacing w:line="360" w:lineRule="auto"/>
        <w:jc w:val="both"/>
        <w:rPr>
          <w:sz w:val="28"/>
          <w:szCs w:val="28"/>
        </w:rPr>
      </w:pPr>
      <w:r w:rsidRPr="00A94ED3">
        <w:rPr>
          <w:sz w:val="28"/>
          <w:szCs w:val="28"/>
        </w:rPr>
        <w:t>Заключение</w:t>
      </w:r>
      <w:r w:rsidR="00F6053D">
        <w:rPr>
          <w:sz w:val="28"/>
          <w:szCs w:val="28"/>
        </w:rPr>
        <w:t>……………………………………………………………………</w:t>
      </w:r>
      <w:r w:rsidR="0099380C">
        <w:rPr>
          <w:sz w:val="28"/>
          <w:szCs w:val="28"/>
        </w:rPr>
        <w:t>3</w:t>
      </w:r>
      <w:r w:rsidR="00EC616C">
        <w:rPr>
          <w:sz w:val="28"/>
          <w:szCs w:val="28"/>
        </w:rPr>
        <w:t>4</w:t>
      </w:r>
    </w:p>
    <w:p w:rsidR="006F56DB" w:rsidRPr="00A94ED3" w:rsidRDefault="006F56DB" w:rsidP="00D24978">
      <w:pPr>
        <w:spacing w:line="360" w:lineRule="auto"/>
        <w:rPr>
          <w:sz w:val="28"/>
          <w:szCs w:val="28"/>
        </w:rPr>
      </w:pPr>
      <w:r w:rsidRPr="00A94ED3">
        <w:rPr>
          <w:sz w:val="28"/>
          <w:szCs w:val="28"/>
        </w:rPr>
        <w:t xml:space="preserve">Список </w:t>
      </w:r>
      <w:r w:rsidR="00142748">
        <w:rPr>
          <w:sz w:val="28"/>
          <w:szCs w:val="28"/>
        </w:rPr>
        <w:t>используемых источников</w:t>
      </w:r>
      <w:r w:rsidR="00F6053D">
        <w:rPr>
          <w:sz w:val="28"/>
          <w:szCs w:val="28"/>
        </w:rPr>
        <w:t>………………………………………</w:t>
      </w:r>
      <w:bookmarkStart w:id="0" w:name="_GoBack"/>
      <w:bookmarkEnd w:id="0"/>
      <w:r w:rsidR="00F6053D">
        <w:rPr>
          <w:sz w:val="28"/>
          <w:szCs w:val="28"/>
        </w:rPr>
        <w:t>…</w:t>
      </w:r>
      <w:r w:rsidR="0099380C">
        <w:rPr>
          <w:sz w:val="28"/>
          <w:szCs w:val="28"/>
        </w:rPr>
        <w:t>..3</w:t>
      </w:r>
      <w:r w:rsidR="00EC616C">
        <w:rPr>
          <w:sz w:val="28"/>
          <w:szCs w:val="28"/>
        </w:rPr>
        <w:t>5</w:t>
      </w:r>
    </w:p>
    <w:p w:rsidR="00FE6E93" w:rsidRPr="00A94ED3" w:rsidRDefault="00FE6E93" w:rsidP="00D24978">
      <w:pPr>
        <w:spacing w:line="360" w:lineRule="auto"/>
        <w:rPr>
          <w:sz w:val="28"/>
          <w:szCs w:val="28"/>
        </w:rPr>
      </w:pPr>
    </w:p>
    <w:p w:rsidR="00FE6E93" w:rsidRPr="00A94ED3" w:rsidRDefault="00FE6E93" w:rsidP="00D24978">
      <w:pPr>
        <w:spacing w:line="360" w:lineRule="auto"/>
        <w:rPr>
          <w:sz w:val="28"/>
          <w:szCs w:val="28"/>
        </w:rPr>
      </w:pPr>
    </w:p>
    <w:p w:rsidR="00AF297C" w:rsidRPr="00A94ED3" w:rsidRDefault="00AF297C" w:rsidP="00D24978">
      <w:pPr>
        <w:spacing w:line="360" w:lineRule="auto"/>
        <w:rPr>
          <w:sz w:val="28"/>
          <w:szCs w:val="28"/>
        </w:rPr>
      </w:pPr>
    </w:p>
    <w:p w:rsidR="000C0824" w:rsidRDefault="000C0824" w:rsidP="00FE6E93">
      <w:pPr>
        <w:spacing w:line="360" w:lineRule="auto"/>
        <w:jc w:val="center"/>
        <w:rPr>
          <w:sz w:val="28"/>
          <w:szCs w:val="28"/>
        </w:rPr>
      </w:pPr>
    </w:p>
    <w:p w:rsidR="000C0824" w:rsidRDefault="000C0824" w:rsidP="00FE6E93">
      <w:pPr>
        <w:spacing w:line="360" w:lineRule="auto"/>
        <w:jc w:val="center"/>
        <w:rPr>
          <w:sz w:val="28"/>
          <w:szCs w:val="28"/>
        </w:rPr>
      </w:pPr>
    </w:p>
    <w:p w:rsidR="000C0824" w:rsidRDefault="000C0824" w:rsidP="00FE6E93">
      <w:pPr>
        <w:spacing w:line="360" w:lineRule="auto"/>
        <w:jc w:val="center"/>
        <w:rPr>
          <w:sz w:val="28"/>
          <w:szCs w:val="28"/>
        </w:rPr>
      </w:pPr>
    </w:p>
    <w:p w:rsidR="000C0824" w:rsidRDefault="000C0824" w:rsidP="00FE6E93">
      <w:pPr>
        <w:spacing w:line="360" w:lineRule="auto"/>
        <w:jc w:val="center"/>
        <w:rPr>
          <w:sz w:val="28"/>
          <w:szCs w:val="28"/>
        </w:rPr>
      </w:pPr>
    </w:p>
    <w:p w:rsidR="00FC203D" w:rsidRDefault="00FC203D" w:rsidP="00FE6E93">
      <w:pPr>
        <w:spacing w:line="360" w:lineRule="auto"/>
        <w:jc w:val="center"/>
        <w:rPr>
          <w:b/>
          <w:sz w:val="28"/>
          <w:szCs w:val="28"/>
        </w:rPr>
      </w:pPr>
    </w:p>
    <w:p w:rsidR="00FC203D" w:rsidRDefault="00FC203D" w:rsidP="00FE6E93">
      <w:pPr>
        <w:spacing w:line="360" w:lineRule="auto"/>
        <w:jc w:val="center"/>
        <w:rPr>
          <w:b/>
          <w:sz w:val="28"/>
          <w:szCs w:val="28"/>
        </w:rPr>
      </w:pPr>
    </w:p>
    <w:p w:rsidR="00EC616C" w:rsidRDefault="00EC616C" w:rsidP="00FE6E93">
      <w:pPr>
        <w:spacing w:line="360" w:lineRule="auto"/>
        <w:jc w:val="center"/>
        <w:rPr>
          <w:b/>
          <w:sz w:val="28"/>
          <w:szCs w:val="28"/>
        </w:rPr>
      </w:pPr>
    </w:p>
    <w:p w:rsidR="00FE6E93" w:rsidRPr="00BC6CB2" w:rsidRDefault="00FE6E93" w:rsidP="00FE6E93">
      <w:pPr>
        <w:spacing w:line="360" w:lineRule="auto"/>
        <w:jc w:val="center"/>
        <w:rPr>
          <w:b/>
          <w:sz w:val="28"/>
          <w:szCs w:val="28"/>
        </w:rPr>
      </w:pPr>
      <w:r w:rsidRPr="00BC6CB2">
        <w:rPr>
          <w:b/>
          <w:sz w:val="28"/>
          <w:szCs w:val="28"/>
        </w:rPr>
        <w:lastRenderedPageBreak/>
        <w:t>Введение</w:t>
      </w:r>
    </w:p>
    <w:p w:rsidR="00FE6E93" w:rsidRPr="00A94ED3" w:rsidRDefault="00FE6E93" w:rsidP="00FE6E93">
      <w:pPr>
        <w:widowControl w:val="0"/>
        <w:shd w:val="clear" w:color="auto" w:fill="FFFFFF"/>
        <w:tabs>
          <w:tab w:val="left" w:pos="367"/>
          <w:tab w:val="left" w:pos="645"/>
        </w:tabs>
        <w:autoSpaceDE w:val="0"/>
        <w:autoSpaceDN w:val="0"/>
        <w:adjustRightInd w:val="0"/>
        <w:spacing w:line="360" w:lineRule="auto"/>
        <w:ind w:left="357" w:firstLine="709"/>
        <w:jc w:val="both"/>
        <w:rPr>
          <w:b/>
          <w:sz w:val="28"/>
          <w:szCs w:val="28"/>
        </w:rPr>
      </w:pPr>
      <w:r w:rsidRPr="00A94ED3">
        <w:rPr>
          <w:sz w:val="28"/>
          <w:szCs w:val="28"/>
        </w:rPr>
        <w:t>Международная торговля товарами является одной из форм экономического взаимодействия между государствами, а институты международных торговых отношений играют немаловажную роль в развитии таких отношений. Именно поэтому изучение данной тематики является важным для нас. Изучение данной тематики расширяет наше представление о том, каким же образом происходит мировая торговля, чем она важна для ее субъектов.</w:t>
      </w:r>
    </w:p>
    <w:p w:rsidR="00FE6E93" w:rsidRPr="00A94ED3" w:rsidRDefault="00FE6E93" w:rsidP="00FE6E93">
      <w:pPr>
        <w:widowControl w:val="0"/>
        <w:shd w:val="clear" w:color="auto" w:fill="FFFFFF"/>
        <w:tabs>
          <w:tab w:val="left" w:pos="367"/>
        </w:tabs>
        <w:autoSpaceDE w:val="0"/>
        <w:autoSpaceDN w:val="0"/>
        <w:adjustRightInd w:val="0"/>
        <w:spacing w:line="360" w:lineRule="auto"/>
        <w:ind w:left="357" w:firstLine="709"/>
        <w:jc w:val="both"/>
        <w:rPr>
          <w:sz w:val="28"/>
          <w:szCs w:val="28"/>
        </w:rPr>
      </w:pPr>
      <w:r w:rsidRPr="00A94ED3">
        <w:rPr>
          <w:sz w:val="28"/>
          <w:szCs w:val="28"/>
        </w:rPr>
        <w:tab/>
        <w:t>Целью данной работы является подробное изучение и анализ мировой торговли товарами, как одной из важнейших форм экономического взаимодействия между государствами, а так же деятельности институтов мировых торговых отношений</w:t>
      </w:r>
      <w:r w:rsidR="00720C0A" w:rsidRPr="00A94ED3">
        <w:rPr>
          <w:sz w:val="28"/>
          <w:szCs w:val="28"/>
        </w:rPr>
        <w:t xml:space="preserve"> и</w:t>
      </w:r>
      <w:r w:rsidRPr="00A94ED3">
        <w:rPr>
          <w:sz w:val="28"/>
          <w:szCs w:val="28"/>
        </w:rPr>
        <w:t xml:space="preserve"> каким же образом они влияют на мировую экономическую обстановку</w:t>
      </w:r>
      <w:r w:rsidR="00720C0A" w:rsidRPr="00A94ED3">
        <w:rPr>
          <w:sz w:val="28"/>
          <w:szCs w:val="28"/>
        </w:rPr>
        <w:t>.</w:t>
      </w:r>
    </w:p>
    <w:p w:rsidR="00FE6E93" w:rsidRPr="00A94ED3" w:rsidRDefault="00FE6E93" w:rsidP="00FE6E93">
      <w:pPr>
        <w:widowControl w:val="0"/>
        <w:shd w:val="clear" w:color="auto" w:fill="FFFFFF"/>
        <w:tabs>
          <w:tab w:val="left" w:pos="367"/>
        </w:tabs>
        <w:autoSpaceDE w:val="0"/>
        <w:autoSpaceDN w:val="0"/>
        <w:adjustRightInd w:val="0"/>
        <w:spacing w:line="360" w:lineRule="auto"/>
        <w:ind w:left="357" w:firstLine="709"/>
        <w:jc w:val="both"/>
        <w:rPr>
          <w:sz w:val="28"/>
          <w:szCs w:val="28"/>
        </w:rPr>
      </w:pPr>
      <w:r w:rsidRPr="00A94ED3">
        <w:rPr>
          <w:sz w:val="28"/>
          <w:szCs w:val="28"/>
        </w:rPr>
        <w:tab/>
        <w:t xml:space="preserve">Интерес подробного изучения данной тематики обуславливается тем, что </w:t>
      </w:r>
      <w:r w:rsidR="00720C0A" w:rsidRPr="00A94ED3">
        <w:rPr>
          <w:sz w:val="28"/>
          <w:szCs w:val="28"/>
        </w:rPr>
        <w:t xml:space="preserve">мировая торговля товарами является наиважнейшей формой взаимодействия государств и способствует развитию субъектов международных торговых отношений. </w:t>
      </w:r>
      <w:r w:rsidRPr="00A94ED3">
        <w:rPr>
          <w:sz w:val="28"/>
          <w:szCs w:val="28"/>
        </w:rPr>
        <w:t xml:space="preserve"> </w:t>
      </w:r>
      <w:r w:rsidR="00720C0A" w:rsidRPr="00A94ED3">
        <w:rPr>
          <w:sz w:val="28"/>
          <w:szCs w:val="28"/>
        </w:rPr>
        <w:t xml:space="preserve">А как это </w:t>
      </w:r>
      <w:proofErr w:type="gramStart"/>
      <w:r w:rsidR="00720C0A" w:rsidRPr="00A94ED3">
        <w:rPr>
          <w:sz w:val="28"/>
          <w:szCs w:val="28"/>
        </w:rPr>
        <w:t>происходит нам предстоит</w:t>
      </w:r>
      <w:proofErr w:type="gramEnd"/>
      <w:r w:rsidR="00720C0A" w:rsidRPr="00A94ED3">
        <w:rPr>
          <w:sz w:val="28"/>
          <w:szCs w:val="28"/>
        </w:rPr>
        <w:t xml:space="preserve"> выяснить в результате подробного изучения данной тематики.</w:t>
      </w:r>
    </w:p>
    <w:p w:rsidR="00FE6E93" w:rsidRPr="00A94ED3" w:rsidRDefault="00FE6E93" w:rsidP="00FE6E93">
      <w:pPr>
        <w:widowControl w:val="0"/>
        <w:shd w:val="clear" w:color="auto" w:fill="FFFFFF"/>
        <w:tabs>
          <w:tab w:val="left" w:pos="367"/>
        </w:tabs>
        <w:autoSpaceDE w:val="0"/>
        <w:autoSpaceDN w:val="0"/>
        <w:adjustRightInd w:val="0"/>
        <w:spacing w:line="360" w:lineRule="auto"/>
        <w:ind w:left="357" w:firstLine="709"/>
        <w:jc w:val="both"/>
        <w:rPr>
          <w:sz w:val="28"/>
          <w:szCs w:val="28"/>
        </w:rPr>
      </w:pPr>
      <w:r w:rsidRPr="00A94ED3">
        <w:rPr>
          <w:sz w:val="28"/>
          <w:szCs w:val="28"/>
        </w:rPr>
        <w:tab/>
        <w:t xml:space="preserve">Степень разработанности этой темы остаётся на довольно высоком уровне. </w:t>
      </w:r>
      <w:r w:rsidR="00720C0A" w:rsidRPr="00A94ED3">
        <w:rPr>
          <w:sz w:val="28"/>
          <w:szCs w:val="28"/>
        </w:rPr>
        <w:t>Практически все аспекты данной тематики изложены во множественных источниках, начиная от научных статей, заканчивая монографиями.</w:t>
      </w:r>
    </w:p>
    <w:p w:rsidR="00FE6E93" w:rsidRPr="00A94ED3" w:rsidRDefault="00FE6E93" w:rsidP="00FE6E93">
      <w:pPr>
        <w:widowControl w:val="0"/>
        <w:shd w:val="clear" w:color="auto" w:fill="FFFFFF"/>
        <w:tabs>
          <w:tab w:val="left" w:pos="367"/>
        </w:tabs>
        <w:autoSpaceDE w:val="0"/>
        <w:autoSpaceDN w:val="0"/>
        <w:adjustRightInd w:val="0"/>
        <w:spacing w:line="360" w:lineRule="auto"/>
        <w:ind w:left="357" w:firstLine="709"/>
        <w:jc w:val="both"/>
        <w:rPr>
          <w:sz w:val="28"/>
          <w:szCs w:val="28"/>
        </w:rPr>
      </w:pPr>
      <w:r w:rsidRPr="00A94ED3">
        <w:rPr>
          <w:sz w:val="28"/>
          <w:szCs w:val="28"/>
        </w:rPr>
        <w:tab/>
        <w:t>Методологической основой работы является принцип объективности. Он основывается на анализе большого количества источников и других документальных материалов. Полученные данные сопоставляются с выводами исследований в данной области, которые перепроверялись и уточнялись.</w:t>
      </w:r>
    </w:p>
    <w:p w:rsidR="00FE6E93" w:rsidRPr="00A94ED3" w:rsidRDefault="00FE6E93" w:rsidP="00FE6E93">
      <w:pPr>
        <w:widowControl w:val="0"/>
        <w:shd w:val="clear" w:color="auto" w:fill="FFFFFF"/>
        <w:tabs>
          <w:tab w:val="left" w:pos="367"/>
        </w:tabs>
        <w:autoSpaceDE w:val="0"/>
        <w:autoSpaceDN w:val="0"/>
        <w:adjustRightInd w:val="0"/>
        <w:spacing w:line="360" w:lineRule="auto"/>
        <w:ind w:left="357" w:firstLine="709"/>
        <w:jc w:val="both"/>
        <w:rPr>
          <w:sz w:val="28"/>
          <w:szCs w:val="28"/>
        </w:rPr>
      </w:pPr>
      <w:r w:rsidRPr="00A94ED3">
        <w:rPr>
          <w:sz w:val="28"/>
          <w:szCs w:val="28"/>
        </w:rPr>
        <w:tab/>
        <w:t xml:space="preserve">Практическим инструментом в проведении исследования являются как общенаучные методы (синтеза и анализа, индукции и дедукции, моделирования и др.), так и конкретно-экономические – </w:t>
      </w:r>
      <w:r w:rsidRPr="00A94ED3">
        <w:rPr>
          <w:sz w:val="28"/>
          <w:szCs w:val="28"/>
        </w:rPr>
        <w:lastRenderedPageBreak/>
        <w:t>экономико-математическое моделирование, и экономический эксперимент.</w:t>
      </w: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BC6CB2" w:rsidRDefault="00BC6CB2" w:rsidP="000A3842">
      <w:pPr>
        <w:spacing w:line="360" w:lineRule="auto"/>
        <w:jc w:val="center"/>
        <w:rPr>
          <w:b/>
          <w:sz w:val="28"/>
          <w:szCs w:val="28"/>
          <w:lang w:val="be-BY"/>
        </w:rPr>
      </w:pPr>
    </w:p>
    <w:p w:rsidR="00EC616C" w:rsidRDefault="00EC616C" w:rsidP="000A3842">
      <w:pPr>
        <w:spacing w:line="360" w:lineRule="auto"/>
        <w:jc w:val="center"/>
        <w:rPr>
          <w:b/>
          <w:sz w:val="28"/>
          <w:szCs w:val="28"/>
        </w:rPr>
      </w:pPr>
    </w:p>
    <w:p w:rsidR="00EC616C" w:rsidRDefault="00EC616C" w:rsidP="000A3842">
      <w:pPr>
        <w:spacing w:line="360" w:lineRule="auto"/>
        <w:jc w:val="center"/>
        <w:rPr>
          <w:b/>
          <w:sz w:val="28"/>
          <w:szCs w:val="28"/>
        </w:rPr>
      </w:pPr>
    </w:p>
    <w:p w:rsidR="00EC616C" w:rsidRDefault="00EC616C" w:rsidP="000A3842">
      <w:pPr>
        <w:spacing w:line="360" w:lineRule="auto"/>
        <w:jc w:val="center"/>
        <w:rPr>
          <w:b/>
          <w:sz w:val="28"/>
          <w:szCs w:val="28"/>
        </w:rPr>
      </w:pPr>
    </w:p>
    <w:p w:rsidR="000A3842" w:rsidRPr="00A94ED3" w:rsidRDefault="000A3842" w:rsidP="000A3842">
      <w:pPr>
        <w:spacing w:line="360" w:lineRule="auto"/>
        <w:jc w:val="center"/>
        <w:rPr>
          <w:b/>
          <w:sz w:val="28"/>
          <w:szCs w:val="28"/>
        </w:rPr>
      </w:pPr>
      <w:r w:rsidRPr="00A94ED3">
        <w:rPr>
          <w:b/>
          <w:sz w:val="28"/>
          <w:szCs w:val="28"/>
        </w:rPr>
        <w:lastRenderedPageBreak/>
        <w:t xml:space="preserve">1. </w:t>
      </w:r>
      <w:r w:rsidR="00FC203D">
        <w:rPr>
          <w:b/>
          <w:sz w:val="28"/>
          <w:szCs w:val="28"/>
        </w:rPr>
        <w:t>Международная</w:t>
      </w:r>
      <w:r w:rsidRPr="00A94ED3">
        <w:rPr>
          <w:b/>
          <w:sz w:val="28"/>
          <w:szCs w:val="28"/>
        </w:rPr>
        <w:t xml:space="preserve"> торговля товарами</w:t>
      </w:r>
    </w:p>
    <w:p w:rsidR="000A3842" w:rsidRPr="00A94ED3" w:rsidRDefault="000A3842" w:rsidP="000A3842">
      <w:pPr>
        <w:pStyle w:val="a3"/>
        <w:numPr>
          <w:ilvl w:val="1"/>
          <w:numId w:val="2"/>
        </w:numPr>
        <w:spacing w:line="360" w:lineRule="auto"/>
        <w:rPr>
          <w:rFonts w:ascii="Times New Roman" w:hAnsi="Times New Roman" w:cs="Times New Roman"/>
          <w:b/>
          <w:sz w:val="28"/>
          <w:szCs w:val="28"/>
        </w:rPr>
      </w:pPr>
      <w:r w:rsidRPr="00A94ED3">
        <w:rPr>
          <w:rFonts w:ascii="Times New Roman" w:hAnsi="Times New Roman" w:cs="Times New Roman"/>
          <w:b/>
          <w:sz w:val="28"/>
          <w:szCs w:val="28"/>
        </w:rPr>
        <w:t>Сущность международной торговли товарами и её роль в системе экономических отношений</w:t>
      </w:r>
    </w:p>
    <w:p w:rsidR="000A3842" w:rsidRPr="00A94ED3" w:rsidRDefault="001E2887" w:rsidP="0032553B">
      <w:pPr>
        <w:spacing w:line="360" w:lineRule="auto"/>
        <w:ind w:firstLine="708"/>
        <w:jc w:val="both"/>
        <w:rPr>
          <w:sz w:val="28"/>
          <w:szCs w:val="28"/>
        </w:rPr>
      </w:pPr>
      <w:r w:rsidRPr="00A94ED3">
        <w:rPr>
          <w:sz w:val="28"/>
          <w:szCs w:val="28"/>
        </w:rPr>
        <w:t xml:space="preserve">Традиционной и наиболее развитой формой международных экономических отношений является внешняя торговля. На долю торговли приходится около 80 </w:t>
      </w:r>
      <w:r w:rsidR="00FC203D">
        <w:rPr>
          <w:sz w:val="28"/>
          <w:szCs w:val="28"/>
        </w:rPr>
        <w:t>%</w:t>
      </w:r>
      <w:r w:rsidRPr="00A94ED3">
        <w:rPr>
          <w:sz w:val="28"/>
          <w:szCs w:val="28"/>
        </w:rPr>
        <w:t xml:space="preserve"> всего объема международных экономических отношений.</w:t>
      </w:r>
    </w:p>
    <w:p w:rsidR="0032553B" w:rsidRPr="00A94ED3" w:rsidRDefault="0032553B" w:rsidP="0032553B">
      <w:pPr>
        <w:spacing w:line="360" w:lineRule="auto"/>
        <w:ind w:firstLine="708"/>
        <w:jc w:val="both"/>
        <w:rPr>
          <w:sz w:val="28"/>
          <w:szCs w:val="28"/>
        </w:rPr>
      </w:pPr>
      <w:r w:rsidRPr="00A94ED3">
        <w:rPr>
          <w:sz w:val="28"/>
          <w:szCs w:val="28"/>
        </w:rPr>
        <w:t>Для любой страны роль внешней торговли трудно переоценить</w:t>
      </w:r>
      <w:r w:rsidR="00FC203D">
        <w:rPr>
          <w:sz w:val="28"/>
          <w:szCs w:val="28"/>
        </w:rPr>
        <w:t xml:space="preserve"> </w:t>
      </w:r>
      <w:r w:rsidRPr="00A94ED3">
        <w:rPr>
          <w:sz w:val="28"/>
          <w:szCs w:val="28"/>
        </w:rPr>
        <w:t xml:space="preserve">экономический успех любой страны мира </w:t>
      </w:r>
      <w:r w:rsidR="00FC203D">
        <w:rPr>
          <w:sz w:val="28"/>
          <w:szCs w:val="28"/>
        </w:rPr>
        <w:t>определяется уровнем развития, прежде всего внешней торговли</w:t>
      </w:r>
      <w:r w:rsidRPr="00A94ED3">
        <w:rPr>
          <w:sz w:val="28"/>
          <w:szCs w:val="28"/>
        </w:rPr>
        <w:t>. Еще ни одной стране не удалось создать здоровую экономику, изолировавшись от мировой экономической системы.</w:t>
      </w:r>
    </w:p>
    <w:p w:rsidR="004632E6" w:rsidRPr="00A94ED3" w:rsidRDefault="004632E6" w:rsidP="0032553B">
      <w:pPr>
        <w:spacing w:line="360" w:lineRule="auto"/>
        <w:ind w:firstLine="708"/>
        <w:jc w:val="both"/>
        <w:rPr>
          <w:sz w:val="28"/>
          <w:szCs w:val="28"/>
        </w:rPr>
      </w:pPr>
      <w:r w:rsidRPr="00A94ED3">
        <w:rPr>
          <w:sz w:val="28"/>
          <w:szCs w:val="28"/>
        </w:rPr>
        <w:t xml:space="preserve">В современных условиях активное участие страны в мировой торговле связано со значительными преимуществами: </w:t>
      </w:r>
    </w:p>
    <w:p w:rsidR="004632E6" w:rsidRPr="00A94ED3" w:rsidRDefault="004632E6" w:rsidP="0032553B">
      <w:pPr>
        <w:spacing w:line="360" w:lineRule="auto"/>
        <w:ind w:firstLine="708"/>
        <w:jc w:val="both"/>
        <w:rPr>
          <w:sz w:val="28"/>
          <w:szCs w:val="28"/>
        </w:rPr>
      </w:pPr>
      <w:r w:rsidRPr="00A94ED3">
        <w:rPr>
          <w:sz w:val="28"/>
          <w:szCs w:val="28"/>
        </w:rPr>
        <w:t>-оно позволяет более эффективно использовать имеющиеся в стране ресурсы;</w:t>
      </w:r>
    </w:p>
    <w:p w:rsidR="004632E6" w:rsidRPr="00A94ED3" w:rsidRDefault="004632E6" w:rsidP="0032553B">
      <w:pPr>
        <w:spacing w:line="360" w:lineRule="auto"/>
        <w:ind w:firstLine="708"/>
        <w:jc w:val="both"/>
        <w:rPr>
          <w:sz w:val="28"/>
          <w:szCs w:val="28"/>
        </w:rPr>
      </w:pPr>
      <w:r w:rsidRPr="00A94ED3">
        <w:rPr>
          <w:sz w:val="28"/>
          <w:szCs w:val="28"/>
        </w:rPr>
        <w:t>-приобщиться к мировым достижениям науки и техники;</w:t>
      </w:r>
    </w:p>
    <w:p w:rsidR="004632E6" w:rsidRPr="00A94ED3" w:rsidRDefault="004632E6" w:rsidP="0032553B">
      <w:pPr>
        <w:spacing w:line="360" w:lineRule="auto"/>
        <w:ind w:firstLine="708"/>
        <w:jc w:val="both"/>
        <w:rPr>
          <w:sz w:val="28"/>
          <w:szCs w:val="28"/>
        </w:rPr>
      </w:pPr>
      <w:r w:rsidRPr="00A94ED3">
        <w:rPr>
          <w:sz w:val="28"/>
          <w:szCs w:val="28"/>
        </w:rPr>
        <w:t>-в более сжатые сроки осуществить структурную перестройку своей экономики;</w:t>
      </w:r>
    </w:p>
    <w:p w:rsidR="004632E6" w:rsidRPr="00A94ED3" w:rsidRDefault="004632E6" w:rsidP="0032553B">
      <w:pPr>
        <w:spacing w:line="360" w:lineRule="auto"/>
        <w:ind w:firstLine="708"/>
        <w:jc w:val="both"/>
        <w:rPr>
          <w:sz w:val="28"/>
          <w:szCs w:val="28"/>
        </w:rPr>
      </w:pPr>
      <w:r w:rsidRPr="00A94ED3">
        <w:rPr>
          <w:sz w:val="28"/>
          <w:szCs w:val="28"/>
        </w:rPr>
        <w:t>-более полно и разнообразно удовлетворять потребности населения.</w:t>
      </w:r>
    </w:p>
    <w:p w:rsidR="00614175" w:rsidRPr="00A94ED3" w:rsidRDefault="00614175" w:rsidP="00614175">
      <w:pPr>
        <w:spacing w:line="360" w:lineRule="auto"/>
        <w:ind w:firstLine="708"/>
        <w:jc w:val="both"/>
        <w:rPr>
          <w:sz w:val="28"/>
          <w:szCs w:val="28"/>
        </w:rPr>
      </w:pPr>
      <w:r w:rsidRPr="00A94ED3">
        <w:rPr>
          <w:sz w:val="28"/>
          <w:szCs w:val="28"/>
        </w:rPr>
        <w:t>На развитие международных экономических связей оказали влияние следующие факторы:</w:t>
      </w:r>
    </w:p>
    <w:p w:rsidR="00614175" w:rsidRPr="00A94ED3" w:rsidRDefault="00614175" w:rsidP="00614175">
      <w:pPr>
        <w:spacing w:line="360" w:lineRule="auto"/>
        <w:ind w:firstLine="708"/>
        <w:jc w:val="both"/>
        <w:rPr>
          <w:sz w:val="28"/>
          <w:szCs w:val="28"/>
        </w:rPr>
      </w:pPr>
      <w:r w:rsidRPr="00A94ED3">
        <w:rPr>
          <w:sz w:val="28"/>
          <w:szCs w:val="28"/>
        </w:rPr>
        <w:t xml:space="preserve">-развитие международного разделения труда и интернационализация производства; </w:t>
      </w:r>
    </w:p>
    <w:p w:rsidR="00614175" w:rsidRPr="00A94ED3" w:rsidRDefault="00614175" w:rsidP="00614175">
      <w:pPr>
        <w:spacing w:line="360" w:lineRule="auto"/>
        <w:ind w:firstLine="708"/>
        <w:jc w:val="both"/>
        <w:rPr>
          <w:sz w:val="28"/>
          <w:szCs w:val="28"/>
        </w:rPr>
      </w:pPr>
      <w:r w:rsidRPr="00A94ED3">
        <w:rPr>
          <w:sz w:val="28"/>
          <w:szCs w:val="28"/>
        </w:rPr>
        <w:t xml:space="preserve">-научно техническая революция, способствующая обновлению основного капитала, созданию новых отраслей экономики, ускоряющая развитие старых; </w:t>
      </w:r>
    </w:p>
    <w:p w:rsidR="00614175" w:rsidRPr="00A94ED3" w:rsidRDefault="004D0CAC" w:rsidP="00614175">
      <w:pPr>
        <w:spacing w:line="360" w:lineRule="auto"/>
        <w:ind w:firstLine="708"/>
        <w:jc w:val="both"/>
        <w:rPr>
          <w:sz w:val="28"/>
          <w:szCs w:val="28"/>
        </w:rPr>
      </w:pPr>
      <w:r w:rsidRPr="00A94ED3">
        <w:rPr>
          <w:sz w:val="28"/>
          <w:szCs w:val="28"/>
        </w:rPr>
        <w:t>-</w:t>
      </w:r>
      <w:r w:rsidR="00614175" w:rsidRPr="00A94ED3">
        <w:rPr>
          <w:sz w:val="28"/>
          <w:szCs w:val="28"/>
        </w:rPr>
        <w:t xml:space="preserve">активная деятельность транснациональных корпораций на мировом рынке; </w:t>
      </w:r>
    </w:p>
    <w:p w:rsidR="00614175" w:rsidRPr="00A94ED3" w:rsidRDefault="004D0CAC" w:rsidP="00614175">
      <w:pPr>
        <w:spacing w:line="360" w:lineRule="auto"/>
        <w:ind w:firstLine="708"/>
        <w:jc w:val="both"/>
        <w:rPr>
          <w:sz w:val="28"/>
          <w:szCs w:val="28"/>
        </w:rPr>
      </w:pPr>
      <w:r w:rsidRPr="00A94ED3">
        <w:rPr>
          <w:sz w:val="28"/>
          <w:szCs w:val="28"/>
        </w:rPr>
        <w:lastRenderedPageBreak/>
        <w:t>-</w:t>
      </w:r>
      <w:r w:rsidR="00614175" w:rsidRPr="00A94ED3">
        <w:rPr>
          <w:sz w:val="28"/>
          <w:szCs w:val="28"/>
        </w:rPr>
        <w:t xml:space="preserve">регулирование (либерализация) международной торговли посредством мероприятий Генерального соглашения о тарифах и торговле (ГАТТ); </w:t>
      </w:r>
    </w:p>
    <w:p w:rsidR="00614175" w:rsidRPr="00A94ED3" w:rsidRDefault="004D0CAC" w:rsidP="00614175">
      <w:pPr>
        <w:spacing w:line="360" w:lineRule="auto"/>
        <w:ind w:firstLine="708"/>
        <w:jc w:val="both"/>
        <w:rPr>
          <w:sz w:val="28"/>
          <w:szCs w:val="28"/>
        </w:rPr>
      </w:pPr>
      <w:r w:rsidRPr="00A94ED3">
        <w:rPr>
          <w:sz w:val="28"/>
          <w:szCs w:val="28"/>
        </w:rPr>
        <w:t>-</w:t>
      </w:r>
      <w:r w:rsidR="00614175" w:rsidRPr="00A94ED3">
        <w:rPr>
          <w:sz w:val="28"/>
          <w:szCs w:val="28"/>
        </w:rPr>
        <w:t xml:space="preserve">либерализация международной торговли, переход многих стран к режиму, включающему отмену количественных ограничений импорта и существенное снижение таможенных пошлин - образование свободных экономических зон; </w:t>
      </w:r>
    </w:p>
    <w:p w:rsidR="00614175" w:rsidRPr="00A94ED3" w:rsidRDefault="004D0CAC" w:rsidP="00614175">
      <w:pPr>
        <w:spacing w:line="360" w:lineRule="auto"/>
        <w:ind w:firstLine="708"/>
        <w:jc w:val="both"/>
        <w:rPr>
          <w:sz w:val="28"/>
          <w:szCs w:val="28"/>
        </w:rPr>
      </w:pPr>
      <w:r w:rsidRPr="00A94ED3">
        <w:rPr>
          <w:sz w:val="28"/>
          <w:szCs w:val="28"/>
        </w:rPr>
        <w:t>-</w:t>
      </w:r>
      <w:r w:rsidR="00614175" w:rsidRPr="00A94ED3">
        <w:rPr>
          <w:sz w:val="28"/>
          <w:szCs w:val="28"/>
        </w:rPr>
        <w:t xml:space="preserve">развитие процессов торгово-экономической интеграции: устранение региональных барьеров, формирование общих рынков, зон свободной торговли; </w:t>
      </w:r>
    </w:p>
    <w:p w:rsidR="00614175" w:rsidRPr="00A94ED3" w:rsidRDefault="004D0CAC" w:rsidP="00614175">
      <w:pPr>
        <w:spacing w:line="360" w:lineRule="auto"/>
        <w:ind w:firstLine="708"/>
        <w:jc w:val="both"/>
        <w:rPr>
          <w:sz w:val="28"/>
          <w:szCs w:val="28"/>
        </w:rPr>
      </w:pPr>
      <w:r w:rsidRPr="00A94ED3">
        <w:rPr>
          <w:sz w:val="28"/>
          <w:szCs w:val="28"/>
        </w:rPr>
        <w:t>-</w:t>
      </w:r>
      <w:r w:rsidR="00614175" w:rsidRPr="00A94ED3">
        <w:rPr>
          <w:sz w:val="28"/>
          <w:szCs w:val="28"/>
        </w:rPr>
        <w:t>получение политической независимости бывших колониальных стран.</w:t>
      </w:r>
    </w:p>
    <w:p w:rsidR="00570B53" w:rsidRPr="00A94ED3" w:rsidRDefault="00570B53" w:rsidP="00614175">
      <w:pPr>
        <w:spacing w:line="360" w:lineRule="auto"/>
        <w:ind w:firstLine="708"/>
        <w:jc w:val="both"/>
        <w:rPr>
          <w:sz w:val="28"/>
          <w:szCs w:val="28"/>
        </w:rPr>
      </w:pPr>
      <w:r w:rsidRPr="00A94ED3">
        <w:rPr>
          <w:sz w:val="28"/>
          <w:szCs w:val="28"/>
        </w:rPr>
        <w:t>Пока развивающиеся страны в основном остаются поставщиками сырья, продовольствия и сравнительно простых изделий готовой продукции на мировой рынок. Однако темпы роста торговли сырьем заметно отстают от общих темпов роста мировой торговли. Такое отставание обуславливается выработкой заменителей сырья, более экономным его использованием, углублением его переработки. Промышленно развитые страны практически полностью захватили рынок наукоемкой продукции. Вместе с тем, отдельные развивающиеся страны, прежде всего “новые индустриальные страны”, сумели добиться существенных сдвигов в реструктуризации своего экспорта, повышения в нем доли готовой продукции, промышленных изделий, в частности машин и оборудования. Так</w:t>
      </w:r>
      <w:r w:rsidR="00AC7837" w:rsidRPr="00A94ED3">
        <w:rPr>
          <w:sz w:val="28"/>
          <w:szCs w:val="28"/>
        </w:rPr>
        <w:t>им образом</w:t>
      </w:r>
      <w:r w:rsidRPr="00A94ED3">
        <w:rPr>
          <w:sz w:val="28"/>
          <w:szCs w:val="28"/>
        </w:rPr>
        <w:t>, доля промышленного экспорта развивающихся стран в общем мировом объеме в начале 90-х годов составила 16.3%</w:t>
      </w:r>
      <w:r w:rsidR="00D42D58" w:rsidRPr="00A94ED3">
        <w:rPr>
          <w:sz w:val="28"/>
          <w:szCs w:val="28"/>
        </w:rPr>
        <w:t xml:space="preserve"> и растет с каждым годом.</w:t>
      </w:r>
    </w:p>
    <w:p w:rsidR="00A75763" w:rsidRPr="00A94ED3" w:rsidRDefault="00A75763" w:rsidP="00A75763">
      <w:pPr>
        <w:spacing w:line="360" w:lineRule="auto"/>
        <w:ind w:firstLine="708"/>
        <w:jc w:val="both"/>
        <w:rPr>
          <w:sz w:val="28"/>
          <w:szCs w:val="28"/>
        </w:rPr>
      </w:pPr>
      <w:r w:rsidRPr="00A94ED3">
        <w:rPr>
          <w:sz w:val="28"/>
          <w:szCs w:val="28"/>
        </w:rPr>
        <w:t>Внешняя торговля всех стран в совокупности образует международную торговлю, в основе которой лежит международное разделение труда. В теории мировая торговля характеризуется такими основными показателями:</w:t>
      </w:r>
    </w:p>
    <w:p w:rsidR="00A75763" w:rsidRPr="00A94ED3" w:rsidRDefault="00A75763" w:rsidP="00A75763">
      <w:pPr>
        <w:spacing w:line="360" w:lineRule="auto"/>
        <w:ind w:firstLine="708"/>
        <w:jc w:val="both"/>
        <w:rPr>
          <w:sz w:val="28"/>
          <w:szCs w:val="28"/>
        </w:rPr>
      </w:pPr>
      <w:r w:rsidRPr="00A94ED3">
        <w:rPr>
          <w:sz w:val="28"/>
          <w:szCs w:val="28"/>
        </w:rPr>
        <w:t>-внешнеторговый оборот стран, представляющий собой сумму экспорта и импорта;</w:t>
      </w:r>
    </w:p>
    <w:p w:rsidR="00A75763" w:rsidRPr="00A94ED3" w:rsidRDefault="00A75763" w:rsidP="00A75763">
      <w:pPr>
        <w:spacing w:line="360" w:lineRule="auto"/>
        <w:ind w:firstLine="708"/>
        <w:jc w:val="both"/>
        <w:rPr>
          <w:sz w:val="28"/>
          <w:szCs w:val="28"/>
        </w:rPr>
      </w:pPr>
      <w:r w:rsidRPr="00A94ED3">
        <w:rPr>
          <w:sz w:val="28"/>
          <w:szCs w:val="28"/>
        </w:rPr>
        <w:t xml:space="preserve">-импорт – ввоз из-за границы в страну товаров и услуг. Ввоз материальных ценностей для их реализации на внутреннем рынке – видимый </w:t>
      </w:r>
      <w:r w:rsidRPr="00A94ED3">
        <w:rPr>
          <w:sz w:val="28"/>
          <w:szCs w:val="28"/>
        </w:rPr>
        <w:lastRenderedPageBreak/>
        <w:t>импорт. Импорт комплектующих изделий, полуфабрикатов и т. п. составляет косвенный импорт. Затраты в иностранной валюте на перегрузку грузов, пассажиров, страхование туристов, технологии и другие услуги, а так же переводы компаний и частных лиц за границу включаются в т. н. невидимый импорт.</w:t>
      </w:r>
    </w:p>
    <w:p w:rsidR="00A75763" w:rsidRPr="00A94ED3" w:rsidRDefault="00A75763" w:rsidP="00A75763">
      <w:pPr>
        <w:spacing w:line="360" w:lineRule="auto"/>
        <w:ind w:firstLine="708"/>
        <w:jc w:val="both"/>
        <w:rPr>
          <w:sz w:val="28"/>
          <w:szCs w:val="28"/>
        </w:rPr>
      </w:pPr>
      <w:r w:rsidRPr="00A94ED3">
        <w:rPr>
          <w:sz w:val="28"/>
          <w:szCs w:val="28"/>
        </w:rPr>
        <w:t>-экспорт – вывоз из страны товаров и услуг, проданных иностранному покупателю, для реализации на внешнем рынке, или для переработки в другой стране. К нему также относятся перевозки товаров транзитом через третью страну, вывоз привезенных из других стран товаров для продажи в третьей стране, т. е. реэкспорт</w:t>
      </w:r>
      <w:r w:rsidR="005B7856" w:rsidRPr="00A94ED3">
        <w:rPr>
          <w:sz w:val="28"/>
          <w:szCs w:val="28"/>
        </w:rPr>
        <w:t>.</w:t>
      </w:r>
    </w:p>
    <w:p w:rsidR="00A75763" w:rsidRPr="00A94ED3" w:rsidRDefault="00A75763" w:rsidP="00A75763">
      <w:pPr>
        <w:spacing w:line="360" w:lineRule="auto"/>
        <w:ind w:firstLine="708"/>
        <w:jc w:val="both"/>
        <w:rPr>
          <w:sz w:val="28"/>
          <w:szCs w:val="28"/>
        </w:rPr>
      </w:pPr>
      <w:r w:rsidRPr="00A94ED3">
        <w:rPr>
          <w:sz w:val="28"/>
          <w:szCs w:val="28"/>
        </w:rPr>
        <w:t>Кроме того, международная торговля характеризуется такими показателями:</w:t>
      </w:r>
    </w:p>
    <w:p w:rsidR="00A75763" w:rsidRPr="00A94ED3" w:rsidRDefault="00480097" w:rsidP="00A75763">
      <w:pPr>
        <w:spacing w:line="360" w:lineRule="auto"/>
        <w:ind w:firstLine="708"/>
        <w:jc w:val="both"/>
        <w:rPr>
          <w:sz w:val="28"/>
          <w:szCs w:val="28"/>
        </w:rPr>
      </w:pPr>
      <w:r w:rsidRPr="00A94ED3">
        <w:rPr>
          <w:sz w:val="28"/>
          <w:szCs w:val="28"/>
        </w:rPr>
        <w:t>-</w:t>
      </w:r>
      <w:r w:rsidR="00A75763" w:rsidRPr="00A94ED3">
        <w:rPr>
          <w:sz w:val="28"/>
          <w:szCs w:val="28"/>
        </w:rPr>
        <w:t>темпы роста в целом;</w:t>
      </w:r>
    </w:p>
    <w:p w:rsidR="00A75763" w:rsidRPr="00A94ED3" w:rsidRDefault="00480097" w:rsidP="00A75763">
      <w:pPr>
        <w:spacing w:line="360" w:lineRule="auto"/>
        <w:ind w:firstLine="708"/>
        <w:jc w:val="both"/>
        <w:rPr>
          <w:sz w:val="28"/>
          <w:szCs w:val="28"/>
        </w:rPr>
      </w:pPr>
      <w:r w:rsidRPr="00A94ED3">
        <w:rPr>
          <w:sz w:val="28"/>
          <w:szCs w:val="28"/>
        </w:rPr>
        <w:t>-</w:t>
      </w:r>
      <w:r w:rsidR="00A75763" w:rsidRPr="00A94ED3">
        <w:rPr>
          <w:sz w:val="28"/>
          <w:szCs w:val="28"/>
        </w:rPr>
        <w:t>темпы роста относительно роста производства;</w:t>
      </w:r>
    </w:p>
    <w:p w:rsidR="00A75763" w:rsidRPr="00A94ED3" w:rsidRDefault="00480097" w:rsidP="00A75763">
      <w:pPr>
        <w:spacing w:line="360" w:lineRule="auto"/>
        <w:ind w:firstLine="708"/>
        <w:jc w:val="both"/>
        <w:rPr>
          <w:sz w:val="28"/>
          <w:szCs w:val="28"/>
        </w:rPr>
      </w:pPr>
      <w:r w:rsidRPr="00A94ED3">
        <w:rPr>
          <w:sz w:val="28"/>
          <w:szCs w:val="28"/>
        </w:rPr>
        <w:t>-</w:t>
      </w:r>
      <w:r w:rsidR="00A75763" w:rsidRPr="00A94ED3">
        <w:rPr>
          <w:sz w:val="28"/>
          <w:szCs w:val="28"/>
        </w:rPr>
        <w:t>темпы прироста мировой торговли относительно прошлых лет.</w:t>
      </w:r>
    </w:p>
    <w:p w:rsidR="00A75763" w:rsidRPr="00A94ED3" w:rsidRDefault="00A75763" w:rsidP="00A75763">
      <w:pPr>
        <w:spacing w:line="360" w:lineRule="auto"/>
        <w:ind w:firstLine="708"/>
        <w:jc w:val="both"/>
        <w:rPr>
          <w:sz w:val="28"/>
          <w:szCs w:val="28"/>
        </w:rPr>
      </w:pPr>
      <w:r w:rsidRPr="00A94ED3">
        <w:rPr>
          <w:sz w:val="28"/>
          <w:szCs w:val="28"/>
        </w:rPr>
        <w:t>Первый из названных показателей определяется отношением показателя объёмов международной торговли рассматриваемого года к показателю базового года. С его помощью можно охарактеризовать процентное соотношение изменений в объёмах международной торговли за определённый период времени.</w:t>
      </w:r>
    </w:p>
    <w:p w:rsidR="00A75763" w:rsidRPr="00A94ED3" w:rsidRDefault="00A75763" w:rsidP="00A75763">
      <w:pPr>
        <w:spacing w:line="360" w:lineRule="auto"/>
        <w:ind w:firstLine="708"/>
        <w:jc w:val="both"/>
        <w:rPr>
          <w:sz w:val="28"/>
          <w:szCs w:val="28"/>
        </w:rPr>
      </w:pPr>
      <w:r w:rsidRPr="00A94ED3">
        <w:rPr>
          <w:sz w:val="28"/>
          <w:szCs w:val="28"/>
        </w:rPr>
        <w:t>Отнесение темпов роста объёмов международной торговли к темпам роста производства является отправным моментом для определения нескольких характеристик, важных для описания динамики международной торговли. Во-первых, этот показатель характеризует производительность производства в стране, то есть то количество товаров и услуг, которое она может предоставить на мировой рынок за определённый промежуток времени. Во-вторых, с его помощью можно оценить в целом уровень развития производительных сил государств с позиции международной торговли.</w:t>
      </w:r>
    </w:p>
    <w:p w:rsidR="00A75763" w:rsidRPr="00A94ED3" w:rsidRDefault="00A75763" w:rsidP="00A75763">
      <w:pPr>
        <w:spacing w:line="360" w:lineRule="auto"/>
        <w:ind w:firstLine="708"/>
        <w:jc w:val="both"/>
        <w:rPr>
          <w:sz w:val="28"/>
          <w:szCs w:val="28"/>
        </w:rPr>
      </w:pPr>
      <w:r w:rsidRPr="00A94ED3">
        <w:rPr>
          <w:sz w:val="28"/>
          <w:szCs w:val="28"/>
        </w:rPr>
        <w:lastRenderedPageBreak/>
        <w:t>Последний из названных показателей представляет собой отнесение объёма международной торговли в текущем году к значению базового года, при чём за базовый всегда берётся предшествующий текущему год.</w:t>
      </w:r>
    </w:p>
    <w:p w:rsidR="00480097" w:rsidRDefault="00480097" w:rsidP="00480097">
      <w:pPr>
        <w:spacing w:line="360" w:lineRule="auto"/>
        <w:ind w:firstLine="708"/>
        <w:jc w:val="both"/>
        <w:rPr>
          <w:sz w:val="28"/>
          <w:szCs w:val="28"/>
          <w:lang w:val="be-BY"/>
        </w:rPr>
      </w:pPr>
      <w:r w:rsidRPr="00A94ED3">
        <w:rPr>
          <w:sz w:val="28"/>
          <w:szCs w:val="28"/>
        </w:rPr>
        <w:t>Таким образом, международная торговля является одной из наиважнейших форм взаимодействия между государствами, на ее долю приходится около 80 процентов всего объемам международных экономических отношений. Во второй половине ХХ века начала расти роль бывших колониальных стран, но в основном, как и в то время, так и на современно этапе они специализируются на  торговле сырьевыми ресурсами, что в малой степени способствует их экономическому развитию.</w:t>
      </w:r>
    </w:p>
    <w:p w:rsidR="00BC6CB2" w:rsidRDefault="00BC6CB2" w:rsidP="00480097">
      <w:pPr>
        <w:spacing w:line="360" w:lineRule="auto"/>
        <w:ind w:firstLine="708"/>
        <w:jc w:val="both"/>
        <w:rPr>
          <w:sz w:val="28"/>
          <w:szCs w:val="28"/>
          <w:lang w:val="be-BY"/>
        </w:rPr>
      </w:pPr>
    </w:p>
    <w:p w:rsidR="00BC6CB2" w:rsidRDefault="00BC6CB2" w:rsidP="00480097">
      <w:pPr>
        <w:spacing w:line="360" w:lineRule="auto"/>
        <w:ind w:firstLine="708"/>
        <w:jc w:val="both"/>
        <w:rPr>
          <w:sz w:val="28"/>
          <w:szCs w:val="28"/>
          <w:lang w:val="be-BY"/>
        </w:rPr>
      </w:pPr>
    </w:p>
    <w:p w:rsidR="00BC6CB2" w:rsidRDefault="00BC6CB2" w:rsidP="00480097">
      <w:pPr>
        <w:spacing w:line="360" w:lineRule="auto"/>
        <w:ind w:firstLine="708"/>
        <w:jc w:val="both"/>
        <w:rPr>
          <w:sz w:val="28"/>
          <w:szCs w:val="28"/>
          <w:lang w:val="be-BY"/>
        </w:rPr>
      </w:pPr>
    </w:p>
    <w:p w:rsidR="00BC6CB2" w:rsidRDefault="00BC6CB2" w:rsidP="00480097">
      <w:pPr>
        <w:spacing w:line="360" w:lineRule="auto"/>
        <w:ind w:firstLine="708"/>
        <w:jc w:val="both"/>
        <w:rPr>
          <w:sz w:val="28"/>
          <w:szCs w:val="28"/>
          <w:lang w:val="be-BY"/>
        </w:rPr>
      </w:pPr>
    </w:p>
    <w:p w:rsidR="00BC6CB2" w:rsidRDefault="00BC6CB2" w:rsidP="00480097">
      <w:pPr>
        <w:spacing w:line="360" w:lineRule="auto"/>
        <w:ind w:firstLine="708"/>
        <w:jc w:val="both"/>
        <w:rPr>
          <w:sz w:val="28"/>
          <w:szCs w:val="28"/>
          <w:lang w:val="be-BY"/>
        </w:rPr>
      </w:pPr>
    </w:p>
    <w:p w:rsidR="00BC6CB2" w:rsidRDefault="00BC6CB2" w:rsidP="00480097">
      <w:pPr>
        <w:spacing w:line="360" w:lineRule="auto"/>
        <w:ind w:firstLine="708"/>
        <w:jc w:val="both"/>
        <w:rPr>
          <w:sz w:val="28"/>
          <w:szCs w:val="28"/>
          <w:lang w:val="be-BY"/>
        </w:rPr>
      </w:pPr>
    </w:p>
    <w:p w:rsidR="00BC6CB2" w:rsidRPr="00BC6CB2" w:rsidRDefault="00BC6CB2" w:rsidP="00480097">
      <w:pPr>
        <w:spacing w:line="360" w:lineRule="auto"/>
        <w:ind w:firstLine="708"/>
        <w:jc w:val="both"/>
        <w:rPr>
          <w:sz w:val="28"/>
          <w:szCs w:val="28"/>
          <w:lang w:val="be-BY"/>
        </w:rPr>
      </w:pPr>
    </w:p>
    <w:p w:rsidR="002813FF" w:rsidRPr="002813FF" w:rsidRDefault="002813FF" w:rsidP="002813FF">
      <w:pPr>
        <w:spacing w:line="360" w:lineRule="auto"/>
        <w:ind w:left="142"/>
        <w:jc w:val="both"/>
        <w:rPr>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EC616C" w:rsidRDefault="00EC616C" w:rsidP="00EC616C">
      <w:pPr>
        <w:spacing w:line="360" w:lineRule="auto"/>
        <w:ind w:left="142"/>
        <w:jc w:val="both"/>
        <w:rPr>
          <w:b/>
          <w:sz w:val="28"/>
          <w:szCs w:val="28"/>
        </w:rPr>
      </w:pPr>
    </w:p>
    <w:p w:rsidR="002813FF" w:rsidRPr="00EC616C" w:rsidRDefault="00EC616C" w:rsidP="00EC616C">
      <w:pPr>
        <w:spacing w:line="360" w:lineRule="auto"/>
        <w:ind w:left="142"/>
        <w:jc w:val="both"/>
        <w:rPr>
          <w:sz w:val="28"/>
          <w:szCs w:val="28"/>
        </w:rPr>
      </w:pPr>
      <w:r>
        <w:rPr>
          <w:b/>
          <w:sz w:val="28"/>
          <w:szCs w:val="28"/>
        </w:rPr>
        <w:lastRenderedPageBreak/>
        <w:t xml:space="preserve">1.2 </w:t>
      </w:r>
      <w:r w:rsidR="00620BF5" w:rsidRPr="00EC616C">
        <w:rPr>
          <w:b/>
          <w:sz w:val="28"/>
          <w:szCs w:val="28"/>
        </w:rPr>
        <w:t>Товарная структура миров</w:t>
      </w:r>
      <w:r w:rsidR="00E5645B" w:rsidRPr="00EC616C">
        <w:rPr>
          <w:b/>
          <w:sz w:val="28"/>
          <w:szCs w:val="28"/>
        </w:rPr>
        <w:t>ого оборота</w:t>
      </w:r>
      <w:r w:rsidR="00620BF5" w:rsidRPr="00EC616C">
        <w:rPr>
          <w:b/>
          <w:sz w:val="28"/>
          <w:szCs w:val="28"/>
        </w:rPr>
        <w:t xml:space="preserve"> </w:t>
      </w:r>
      <w:r w:rsidR="00E5645B" w:rsidRPr="00EC616C">
        <w:rPr>
          <w:b/>
          <w:sz w:val="28"/>
          <w:szCs w:val="28"/>
        </w:rPr>
        <w:t>товаров</w:t>
      </w:r>
      <w:r w:rsidR="00620BF5" w:rsidRPr="00EC616C">
        <w:rPr>
          <w:b/>
          <w:sz w:val="28"/>
          <w:szCs w:val="28"/>
        </w:rPr>
        <w:t xml:space="preserve"> по основным группам товаров</w:t>
      </w:r>
      <w:r w:rsidR="007B064B" w:rsidRPr="00EC616C">
        <w:rPr>
          <w:b/>
          <w:sz w:val="28"/>
          <w:szCs w:val="28"/>
        </w:rPr>
        <w:t xml:space="preserve"> </w:t>
      </w:r>
    </w:p>
    <w:p w:rsidR="00620BF5" w:rsidRPr="002813FF" w:rsidRDefault="005B7856" w:rsidP="002813FF">
      <w:pPr>
        <w:spacing w:line="360" w:lineRule="auto"/>
        <w:ind w:left="142" w:firstLine="566"/>
        <w:jc w:val="both"/>
        <w:rPr>
          <w:sz w:val="28"/>
          <w:szCs w:val="28"/>
        </w:rPr>
      </w:pPr>
      <w:r w:rsidRPr="002813FF">
        <w:rPr>
          <w:sz w:val="28"/>
          <w:szCs w:val="28"/>
        </w:rPr>
        <w:t xml:space="preserve">Существенные сдвиги произошли в структуре мировой торговли: увеличилась доля готовых </w:t>
      </w:r>
      <w:proofErr w:type="gramStart"/>
      <w:r w:rsidRPr="002813FF">
        <w:rPr>
          <w:sz w:val="28"/>
          <w:szCs w:val="28"/>
        </w:rPr>
        <w:t>изделий</w:t>
      </w:r>
      <w:proofErr w:type="gramEnd"/>
      <w:r w:rsidRPr="002813FF">
        <w:rPr>
          <w:sz w:val="28"/>
          <w:szCs w:val="28"/>
        </w:rPr>
        <w:t xml:space="preserve"> и сократился удельный вес продовольствия и сырья, кроме топлива. Если в 1950-х годах доля сырьевых товаров и топлива примерно равнялась доле готовых изделий, то к началу нового века доля сырьевых товаров, продовольствия и топлива упала до 30%, из которых 25% приходится на топливо и 5% на сырьё. В то же время доля готовых изделий возросла с 50% до 70% [1,с.163]. Количественные характеристики структуры мировой торговли представлены в </w:t>
      </w:r>
      <w:r w:rsidR="002813FF">
        <w:rPr>
          <w:sz w:val="28"/>
          <w:szCs w:val="28"/>
        </w:rPr>
        <w:t>т</w:t>
      </w:r>
      <w:r w:rsidRPr="002813FF">
        <w:rPr>
          <w:sz w:val="28"/>
          <w:szCs w:val="28"/>
        </w:rPr>
        <w:t xml:space="preserve">аблице </w:t>
      </w:r>
      <w:r w:rsidR="00615826" w:rsidRPr="002813FF">
        <w:rPr>
          <w:sz w:val="28"/>
          <w:szCs w:val="28"/>
        </w:rPr>
        <w:t>1</w:t>
      </w:r>
      <w:r w:rsidR="002813FF">
        <w:rPr>
          <w:sz w:val="28"/>
          <w:szCs w:val="28"/>
        </w:rPr>
        <w:t>:</w:t>
      </w:r>
    </w:p>
    <w:p w:rsidR="00E5645B" w:rsidRPr="002813FF" w:rsidRDefault="00615826" w:rsidP="001223D4">
      <w:pPr>
        <w:spacing w:line="360" w:lineRule="auto"/>
        <w:ind w:firstLine="375"/>
        <w:jc w:val="both"/>
        <w:rPr>
          <w:b/>
          <w:sz w:val="28"/>
          <w:szCs w:val="28"/>
          <w:lang w:val="be-BY"/>
        </w:rPr>
      </w:pPr>
      <w:r w:rsidRPr="00A94ED3">
        <w:rPr>
          <w:sz w:val="28"/>
          <w:szCs w:val="28"/>
        </w:rPr>
        <w:tab/>
      </w:r>
      <w:r w:rsidR="00E5645B" w:rsidRPr="002813FF">
        <w:rPr>
          <w:b/>
          <w:sz w:val="18"/>
          <w:szCs w:val="16"/>
        </w:rPr>
        <w:t xml:space="preserve">   </w:t>
      </w:r>
      <w:r w:rsidR="00E5645B" w:rsidRPr="002813FF">
        <w:rPr>
          <w:b/>
          <w:sz w:val="28"/>
          <w:szCs w:val="28"/>
        </w:rPr>
        <w:t>Таблица 1</w:t>
      </w:r>
      <w:r w:rsidR="00E5645B" w:rsidRPr="002813FF">
        <w:rPr>
          <w:sz w:val="28"/>
          <w:szCs w:val="28"/>
        </w:rPr>
        <w:t>:</w:t>
      </w:r>
      <w:r w:rsidR="00E5645B" w:rsidRPr="002813FF">
        <w:rPr>
          <w:b/>
          <w:sz w:val="28"/>
          <w:szCs w:val="28"/>
        </w:rPr>
        <w:t xml:space="preserve"> </w:t>
      </w:r>
      <w:r w:rsidR="00E5645B" w:rsidRPr="002813FF">
        <w:rPr>
          <w:sz w:val="28"/>
          <w:szCs w:val="28"/>
        </w:rPr>
        <w:t>Товарная структура мирового оборота товаров по основным группам товаров</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1"/>
        <w:gridCol w:w="740"/>
        <w:gridCol w:w="768"/>
        <w:gridCol w:w="699"/>
        <w:gridCol w:w="672"/>
        <w:gridCol w:w="823"/>
      </w:tblGrid>
      <w:tr w:rsidR="005B7856" w:rsidRPr="00A94ED3" w:rsidTr="00E5645B">
        <w:trPr>
          <w:trHeight w:val="833"/>
        </w:trPr>
        <w:tc>
          <w:tcPr>
            <w:tcW w:w="4441" w:type="dxa"/>
            <w:vMerge w:val="restart"/>
          </w:tcPr>
          <w:p w:rsidR="005B7856" w:rsidRPr="00A94ED3" w:rsidRDefault="005B7856" w:rsidP="005B7856">
            <w:pPr>
              <w:spacing w:line="360" w:lineRule="auto"/>
              <w:ind w:firstLine="708"/>
              <w:jc w:val="center"/>
              <w:rPr>
                <w:sz w:val="20"/>
                <w:szCs w:val="20"/>
              </w:rPr>
            </w:pPr>
          </w:p>
          <w:p w:rsidR="005B7856" w:rsidRPr="00A94ED3" w:rsidRDefault="005B7856" w:rsidP="005B7856">
            <w:pPr>
              <w:spacing w:line="360" w:lineRule="auto"/>
              <w:ind w:firstLine="708"/>
              <w:jc w:val="center"/>
              <w:rPr>
                <w:sz w:val="20"/>
                <w:szCs w:val="20"/>
              </w:rPr>
            </w:pPr>
            <w:r w:rsidRPr="00A94ED3">
              <w:rPr>
                <w:sz w:val="20"/>
                <w:szCs w:val="20"/>
              </w:rPr>
              <w:t>Продукция</w:t>
            </w:r>
          </w:p>
          <w:p w:rsidR="005B7856" w:rsidRPr="00A94ED3" w:rsidRDefault="005B7856" w:rsidP="005B7856">
            <w:pPr>
              <w:spacing w:line="360" w:lineRule="auto"/>
              <w:jc w:val="center"/>
              <w:rPr>
                <w:sz w:val="20"/>
                <w:szCs w:val="20"/>
              </w:rPr>
            </w:pPr>
          </w:p>
        </w:tc>
        <w:tc>
          <w:tcPr>
            <w:tcW w:w="1508" w:type="dxa"/>
            <w:gridSpan w:val="2"/>
          </w:tcPr>
          <w:p w:rsidR="005B7856" w:rsidRPr="00A94ED3" w:rsidRDefault="005B7856" w:rsidP="005B7856">
            <w:pPr>
              <w:spacing w:after="200" w:line="276" w:lineRule="auto"/>
              <w:jc w:val="center"/>
              <w:rPr>
                <w:sz w:val="20"/>
                <w:szCs w:val="20"/>
              </w:rPr>
            </w:pPr>
          </w:p>
          <w:p w:rsidR="005B7856" w:rsidRPr="00A94ED3" w:rsidRDefault="005B7856" w:rsidP="005B7856">
            <w:pPr>
              <w:spacing w:line="360" w:lineRule="auto"/>
              <w:jc w:val="center"/>
              <w:rPr>
                <w:sz w:val="20"/>
                <w:szCs w:val="20"/>
              </w:rPr>
            </w:pPr>
            <w:r w:rsidRPr="00A94ED3">
              <w:rPr>
                <w:sz w:val="20"/>
                <w:szCs w:val="20"/>
              </w:rPr>
              <w:t>Общий объём, млрд. долл.</w:t>
            </w:r>
          </w:p>
        </w:tc>
        <w:tc>
          <w:tcPr>
            <w:tcW w:w="2194" w:type="dxa"/>
            <w:gridSpan w:val="3"/>
          </w:tcPr>
          <w:p w:rsidR="005B7856" w:rsidRPr="00A94ED3" w:rsidRDefault="005B7856" w:rsidP="005B7856">
            <w:pPr>
              <w:spacing w:after="200" w:line="276" w:lineRule="auto"/>
              <w:jc w:val="center"/>
              <w:rPr>
                <w:sz w:val="20"/>
                <w:szCs w:val="20"/>
              </w:rPr>
            </w:pPr>
          </w:p>
          <w:p w:rsidR="005B7856" w:rsidRPr="00A94ED3" w:rsidRDefault="005B7856" w:rsidP="005B7856">
            <w:pPr>
              <w:spacing w:line="360" w:lineRule="auto"/>
              <w:jc w:val="center"/>
              <w:rPr>
                <w:sz w:val="20"/>
                <w:szCs w:val="20"/>
              </w:rPr>
            </w:pPr>
            <w:r w:rsidRPr="00A94ED3">
              <w:rPr>
                <w:sz w:val="20"/>
                <w:szCs w:val="20"/>
              </w:rPr>
              <w:t>Доля, %</w:t>
            </w:r>
          </w:p>
        </w:tc>
      </w:tr>
      <w:tr w:rsidR="005B7856" w:rsidRPr="00A94ED3" w:rsidTr="00E5645B">
        <w:trPr>
          <w:trHeight w:val="523"/>
        </w:trPr>
        <w:tc>
          <w:tcPr>
            <w:tcW w:w="4441" w:type="dxa"/>
            <w:vMerge/>
          </w:tcPr>
          <w:p w:rsidR="005B7856" w:rsidRPr="00A94ED3" w:rsidRDefault="005B7856" w:rsidP="005B7856">
            <w:pPr>
              <w:spacing w:line="360" w:lineRule="auto"/>
              <w:ind w:firstLine="708"/>
              <w:jc w:val="both"/>
              <w:rPr>
                <w:sz w:val="20"/>
                <w:szCs w:val="20"/>
              </w:rPr>
            </w:pPr>
          </w:p>
        </w:tc>
        <w:tc>
          <w:tcPr>
            <w:tcW w:w="740" w:type="dxa"/>
          </w:tcPr>
          <w:p w:rsidR="005B7856" w:rsidRPr="00A94ED3" w:rsidRDefault="005B7856" w:rsidP="002813FF">
            <w:pPr>
              <w:spacing w:line="360" w:lineRule="auto"/>
              <w:jc w:val="both"/>
              <w:rPr>
                <w:sz w:val="20"/>
                <w:szCs w:val="20"/>
              </w:rPr>
            </w:pPr>
            <w:r w:rsidRPr="00A94ED3">
              <w:rPr>
                <w:sz w:val="20"/>
                <w:szCs w:val="20"/>
              </w:rPr>
              <w:t>20</w:t>
            </w:r>
            <w:r w:rsidR="002813FF">
              <w:rPr>
                <w:sz w:val="20"/>
                <w:szCs w:val="20"/>
              </w:rPr>
              <w:t>09</w:t>
            </w:r>
          </w:p>
        </w:tc>
        <w:tc>
          <w:tcPr>
            <w:tcW w:w="768" w:type="dxa"/>
          </w:tcPr>
          <w:p w:rsidR="005B7856" w:rsidRPr="00A94ED3" w:rsidRDefault="005B7856" w:rsidP="002813FF">
            <w:pPr>
              <w:spacing w:line="360" w:lineRule="auto"/>
              <w:jc w:val="both"/>
              <w:rPr>
                <w:sz w:val="20"/>
                <w:szCs w:val="20"/>
              </w:rPr>
            </w:pPr>
            <w:r w:rsidRPr="00A94ED3">
              <w:rPr>
                <w:sz w:val="20"/>
                <w:szCs w:val="20"/>
              </w:rPr>
              <w:t>20</w:t>
            </w:r>
            <w:r w:rsidR="002813FF">
              <w:rPr>
                <w:sz w:val="20"/>
                <w:szCs w:val="20"/>
              </w:rPr>
              <w:t>10</w:t>
            </w:r>
          </w:p>
        </w:tc>
        <w:tc>
          <w:tcPr>
            <w:tcW w:w="699" w:type="dxa"/>
          </w:tcPr>
          <w:p w:rsidR="005B7856" w:rsidRPr="00A94ED3" w:rsidRDefault="002813FF" w:rsidP="005B7856">
            <w:pPr>
              <w:spacing w:line="360" w:lineRule="auto"/>
              <w:jc w:val="both"/>
              <w:rPr>
                <w:sz w:val="20"/>
                <w:szCs w:val="20"/>
              </w:rPr>
            </w:pPr>
            <w:r>
              <w:rPr>
                <w:sz w:val="20"/>
                <w:szCs w:val="20"/>
              </w:rPr>
              <w:t>2008</w:t>
            </w:r>
          </w:p>
        </w:tc>
        <w:tc>
          <w:tcPr>
            <w:tcW w:w="672" w:type="dxa"/>
          </w:tcPr>
          <w:p w:rsidR="005B7856" w:rsidRPr="00A94ED3" w:rsidRDefault="002813FF" w:rsidP="005B7856">
            <w:pPr>
              <w:spacing w:line="360" w:lineRule="auto"/>
              <w:jc w:val="both"/>
              <w:rPr>
                <w:sz w:val="20"/>
                <w:szCs w:val="20"/>
              </w:rPr>
            </w:pPr>
            <w:r>
              <w:rPr>
                <w:sz w:val="20"/>
                <w:szCs w:val="20"/>
              </w:rPr>
              <w:t>2009</w:t>
            </w:r>
          </w:p>
        </w:tc>
        <w:tc>
          <w:tcPr>
            <w:tcW w:w="823" w:type="dxa"/>
          </w:tcPr>
          <w:p w:rsidR="005B7856" w:rsidRPr="00A94ED3" w:rsidRDefault="002813FF" w:rsidP="005B7856">
            <w:pPr>
              <w:spacing w:line="360" w:lineRule="auto"/>
              <w:jc w:val="both"/>
              <w:rPr>
                <w:sz w:val="20"/>
                <w:szCs w:val="20"/>
              </w:rPr>
            </w:pPr>
            <w:r>
              <w:rPr>
                <w:sz w:val="20"/>
                <w:szCs w:val="20"/>
              </w:rPr>
              <w:t>2010</w:t>
            </w:r>
          </w:p>
        </w:tc>
      </w:tr>
      <w:tr w:rsidR="00130263" w:rsidRPr="00A94ED3" w:rsidTr="00E5645B">
        <w:trPr>
          <w:trHeight w:val="264"/>
        </w:trPr>
        <w:tc>
          <w:tcPr>
            <w:tcW w:w="4441" w:type="dxa"/>
          </w:tcPr>
          <w:p w:rsidR="00130263" w:rsidRPr="00A94ED3" w:rsidRDefault="00130263" w:rsidP="00130263">
            <w:pPr>
              <w:spacing w:line="360" w:lineRule="auto"/>
              <w:jc w:val="both"/>
              <w:rPr>
                <w:b/>
                <w:sz w:val="20"/>
                <w:szCs w:val="20"/>
              </w:rPr>
            </w:pPr>
            <w:r w:rsidRPr="00A94ED3">
              <w:rPr>
                <w:b/>
                <w:sz w:val="20"/>
                <w:szCs w:val="20"/>
              </w:rPr>
              <w:t>АПК:</w:t>
            </w:r>
          </w:p>
        </w:tc>
        <w:tc>
          <w:tcPr>
            <w:tcW w:w="740" w:type="dxa"/>
          </w:tcPr>
          <w:p w:rsidR="00130263" w:rsidRPr="00A94ED3" w:rsidRDefault="007A48FB" w:rsidP="00130263">
            <w:pPr>
              <w:spacing w:after="200" w:line="276" w:lineRule="auto"/>
              <w:rPr>
                <w:b/>
                <w:sz w:val="20"/>
                <w:szCs w:val="20"/>
              </w:rPr>
            </w:pPr>
            <w:r w:rsidRPr="00A94ED3">
              <w:rPr>
                <w:b/>
                <w:sz w:val="20"/>
                <w:szCs w:val="20"/>
              </w:rPr>
              <w:t>558</w:t>
            </w:r>
          </w:p>
        </w:tc>
        <w:tc>
          <w:tcPr>
            <w:tcW w:w="768" w:type="dxa"/>
          </w:tcPr>
          <w:p w:rsidR="00130263" w:rsidRPr="00A94ED3" w:rsidRDefault="00130263" w:rsidP="007A48FB">
            <w:pPr>
              <w:spacing w:after="200" w:line="276" w:lineRule="auto"/>
              <w:rPr>
                <w:b/>
                <w:sz w:val="20"/>
                <w:szCs w:val="20"/>
              </w:rPr>
            </w:pPr>
            <w:r w:rsidRPr="00A94ED3">
              <w:rPr>
                <w:b/>
                <w:sz w:val="20"/>
                <w:szCs w:val="20"/>
              </w:rPr>
              <w:t>5</w:t>
            </w:r>
            <w:r w:rsidR="007A48FB" w:rsidRPr="00A94ED3">
              <w:rPr>
                <w:b/>
                <w:sz w:val="20"/>
                <w:szCs w:val="20"/>
              </w:rPr>
              <w:t>67</w:t>
            </w:r>
          </w:p>
        </w:tc>
        <w:tc>
          <w:tcPr>
            <w:tcW w:w="699" w:type="dxa"/>
          </w:tcPr>
          <w:p w:rsidR="00130263" w:rsidRPr="00A94ED3" w:rsidRDefault="00130263" w:rsidP="00130263">
            <w:pPr>
              <w:spacing w:after="200" w:line="276" w:lineRule="auto"/>
              <w:rPr>
                <w:b/>
                <w:sz w:val="20"/>
                <w:szCs w:val="20"/>
              </w:rPr>
            </w:pPr>
            <w:r w:rsidRPr="00A94ED3">
              <w:rPr>
                <w:b/>
                <w:sz w:val="20"/>
                <w:szCs w:val="20"/>
              </w:rPr>
              <w:t>12,2</w:t>
            </w:r>
          </w:p>
        </w:tc>
        <w:tc>
          <w:tcPr>
            <w:tcW w:w="672" w:type="dxa"/>
          </w:tcPr>
          <w:p w:rsidR="00130263" w:rsidRPr="00A94ED3" w:rsidRDefault="007A48FB" w:rsidP="007A48FB">
            <w:pPr>
              <w:spacing w:after="200" w:line="276" w:lineRule="auto"/>
              <w:rPr>
                <w:b/>
                <w:sz w:val="20"/>
                <w:szCs w:val="20"/>
              </w:rPr>
            </w:pPr>
            <w:r w:rsidRPr="00A94ED3">
              <w:rPr>
                <w:b/>
                <w:sz w:val="20"/>
                <w:szCs w:val="20"/>
              </w:rPr>
              <w:t>8</w:t>
            </w:r>
            <w:r w:rsidR="00130263" w:rsidRPr="00A94ED3">
              <w:rPr>
                <w:b/>
                <w:sz w:val="20"/>
                <w:szCs w:val="20"/>
              </w:rPr>
              <w:t>,</w:t>
            </w:r>
            <w:r w:rsidRPr="00A94ED3">
              <w:rPr>
                <w:b/>
                <w:sz w:val="20"/>
                <w:szCs w:val="20"/>
              </w:rPr>
              <w:t>9</w:t>
            </w:r>
          </w:p>
        </w:tc>
        <w:tc>
          <w:tcPr>
            <w:tcW w:w="823" w:type="dxa"/>
          </w:tcPr>
          <w:p w:rsidR="00130263" w:rsidRPr="00A94ED3" w:rsidRDefault="00130263" w:rsidP="007A48FB">
            <w:pPr>
              <w:spacing w:after="200" w:line="276" w:lineRule="auto"/>
              <w:rPr>
                <w:b/>
                <w:sz w:val="20"/>
                <w:szCs w:val="20"/>
              </w:rPr>
            </w:pPr>
            <w:r w:rsidRPr="00A94ED3">
              <w:rPr>
                <w:b/>
                <w:sz w:val="20"/>
                <w:szCs w:val="20"/>
              </w:rPr>
              <w:t>9,</w:t>
            </w:r>
            <w:r w:rsidR="007A48FB" w:rsidRPr="00A94ED3">
              <w:rPr>
                <w:b/>
                <w:sz w:val="20"/>
                <w:szCs w:val="20"/>
              </w:rPr>
              <w:t>1</w:t>
            </w:r>
          </w:p>
        </w:tc>
      </w:tr>
      <w:tr w:rsidR="00130263" w:rsidRPr="00A94ED3" w:rsidTr="00E5645B">
        <w:trPr>
          <w:trHeight w:val="302"/>
        </w:trPr>
        <w:tc>
          <w:tcPr>
            <w:tcW w:w="4441" w:type="dxa"/>
          </w:tcPr>
          <w:p w:rsidR="00130263" w:rsidRPr="00A94ED3" w:rsidRDefault="00130263" w:rsidP="00130263">
            <w:pPr>
              <w:spacing w:line="360" w:lineRule="auto"/>
              <w:jc w:val="both"/>
              <w:rPr>
                <w:sz w:val="20"/>
                <w:szCs w:val="20"/>
              </w:rPr>
            </w:pPr>
            <w:r w:rsidRPr="00A94ED3">
              <w:rPr>
                <w:sz w:val="20"/>
                <w:szCs w:val="20"/>
              </w:rPr>
              <w:t>Продукты питания</w:t>
            </w:r>
          </w:p>
        </w:tc>
        <w:tc>
          <w:tcPr>
            <w:tcW w:w="740" w:type="dxa"/>
          </w:tcPr>
          <w:p w:rsidR="00130263" w:rsidRPr="00A94ED3" w:rsidRDefault="00130263" w:rsidP="005B7856">
            <w:pPr>
              <w:spacing w:line="360" w:lineRule="auto"/>
              <w:jc w:val="both"/>
              <w:rPr>
                <w:sz w:val="20"/>
                <w:szCs w:val="20"/>
              </w:rPr>
            </w:pPr>
            <w:r w:rsidRPr="00A94ED3">
              <w:rPr>
                <w:sz w:val="20"/>
                <w:szCs w:val="20"/>
              </w:rPr>
              <w:t>442</w:t>
            </w:r>
          </w:p>
        </w:tc>
        <w:tc>
          <w:tcPr>
            <w:tcW w:w="768" w:type="dxa"/>
          </w:tcPr>
          <w:p w:rsidR="00130263" w:rsidRPr="00A94ED3" w:rsidRDefault="00130263" w:rsidP="005B7856">
            <w:pPr>
              <w:spacing w:line="360" w:lineRule="auto"/>
              <w:jc w:val="both"/>
              <w:rPr>
                <w:sz w:val="20"/>
                <w:szCs w:val="20"/>
              </w:rPr>
            </w:pPr>
            <w:r w:rsidRPr="00A94ED3">
              <w:rPr>
                <w:sz w:val="20"/>
                <w:szCs w:val="20"/>
              </w:rPr>
              <w:t>457</w:t>
            </w:r>
          </w:p>
        </w:tc>
        <w:tc>
          <w:tcPr>
            <w:tcW w:w="699" w:type="dxa"/>
          </w:tcPr>
          <w:p w:rsidR="00130263" w:rsidRPr="00A94ED3" w:rsidRDefault="00130263" w:rsidP="005B7856">
            <w:pPr>
              <w:spacing w:line="360" w:lineRule="auto"/>
              <w:jc w:val="both"/>
              <w:rPr>
                <w:sz w:val="20"/>
                <w:szCs w:val="20"/>
              </w:rPr>
            </w:pPr>
            <w:r w:rsidRPr="00A94ED3">
              <w:rPr>
                <w:sz w:val="20"/>
                <w:szCs w:val="20"/>
              </w:rPr>
              <w:t>9,3</w:t>
            </w:r>
          </w:p>
        </w:tc>
        <w:tc>
          <w:tcPr>
            <w:tcW w:w="672" w:type="dxa"/>
          </w:tcPr>
          <w:p w:rsidR="00130263" w:rsidRPr="00A94ED3" w:rsidRDefault="00130263" w:rsidP="005B7856">
            <w:pPr>
              <w:spacing w:line="360" w:lineRule="auto"/>
              <w:jc w:val="both"/>
              <w:rPr>
                <w:sz w:val="20"/>
                <w:szCs w:val="20"/>
              </w:rPr>
            </w:pPr>
            <w:r w:rsidRPr="00A94ED3">
              <w:rPr>
                <w:sz w:val="20"/>
                <w:szCs w:val="20"/>
              </w:rPr>
              <w:t>7,1</w:t>
            </w:r>
          </w:p>
        </w:tc>
        <w:tc>
          <w:tcPr>
            <w:tcW w:w="823" w:type="dxa"/>
          </w:tcPr>
          <w:p w:rsidR="00130263" w:rsidRPr="00A94ED3" w:rsidRDefault="00130263" w:rsidP="005B7856">
            <w:pPr>
              <w:spacing w:line="360" w:lineRule="auto"/>
              <w:jc w:val="both"/>
              <w:rPr>
                <w:sz w:val="20"/>
                <w:szCs w:val="20"/>
              </w:rPr>
            </w:pPr>
            <w:r w:rsidRPr="00A94ED3">
              <w:rPr>
                <w:sz w:val="20"/>
                <w:szCs w:val="20"/>
              </w:rPr>
              <w:t>7,4</w:t>
            </w:r>
          </w:p>
        </w:tc>
      </w:tr>
      <w:tr w:rsidR="00130263" w:rsidRPr="00A94ED3" w:rsidTr="00E5645B">
        <w:trPr>
          <w:trHeight w:val="278"/>
        </w:trPr>
        <w:tc>
          <w:tcPr>
            <w:tcW w:w="4441" w:type="dxa"/>
          </w:tcPr>
          <w:p w:rsidR="00130263" w:rsidRPr="00A94ED3" w:rsidRDefault="00130263" w:rsidP="00130263">
            <w:pPr>
              <w:spacing w:line="360" w:lineRule="auto"/>
              <w:jc w:val="both"/>
              <w:rPr>
                <w:sz w:val="20"/>
                <w:szCs w:val="20"/>
              </w:rPr>
            </w:pPr>
            <w:r w:rsidRPr="00A94ED3">
              <w:rPr>
                <w:sz w:val="20"/>
                <w:szCs w:val="20"/>
              </w:rPr>
              <w:t>Сырьё</w:t>
            </w:r>
          </w:p>
        </w:tc>
        <w:tc>
          <w:tcPr>
            <w:tcW w:w="740" w:type="dxa"/>
          </w:tcPr>
          <w:p w:rsidR="00130263" w:rsidRPr="00A94ED3" w:rsidRDefault="00130263" w:rsidP="005B7856">
            <w:pPr>
              <w:spacing w:line="360" w:lineRule="auto"/>
              <w:jc w:val="both"/>
              <w:rPr>
                <w:sz w:val="20"/>
                <w:szCs w:val="20"/>
              </w:rPr>
            </w:pPr>
            <w:r w:rsidRPr="00A94ED3">
              <w:rPr>
                <w:sz w:val="20"/>
                <w:szCs w:val="20"/>
              </w:rPr>
              <w:t>116</w:t>
            </w:r>
          </w:p>
        </w:tc>
        <w:tc>
          <w:tcPr>
            <w:tcW w:w="768" w:type="dxa"/>
          </w:tcPr>
          <w:p w:rsidR="00130263" w:rsidRPr="00A94ED3" w:rsidRDefault="00130263" w:rsidP="005B7856">
            <w:pPr>
              <w:spacing w:line="360" w:lineRule="auto"/>
              <w:jc w:val="both"/>
              <w:rPr>
                <w:sz w:val="20"/>
                <w:szCs w:val="20"/>
              </w:rPr>
            </w:pPr>
            <w:r w:rsidRPr="00A94ED3">
              <w:rPr>
                <w:sz w:val="20"/>
                <w:szCs w:val="20"/>
              </w:rPr>
              <w:t>110</w:t>
            </w:r>
          </w:p>
        </w:tc>
        <w:tc>
          <w:tcPr>
            <w:tcW w:w="699" w:type="dxa"/>
          </w:tcPr>
          <w:p w:rsidR="00130263" w:rsidRPr="00A94ED3" w:rsidRDefault="00130263" w:rsidP="005B7856">
            <w:pPr>
              <w:spacing w:line="360" w:lineRule="auto"/>
              <w:jc w:val="both"/>
              <w:rPr>
                <w:sz w:val="20"/>
                <w:szCs w:val="20"/>
              </w:rPr>
            </w:pPr>
            <w:r w:rsidRPr="00A94ED3">
              <w:rPr>
                <w:sz w:val="20"/>
                <w:szCs w:val="20"/>
              </w:rPr>
              <w:t>2,9</w:t>
            </w:r>
          </w:p>
        </w:tc>
        <w:tc>
          <w:tcPr>
            <w:tcW w:w="672" w:type="dxa"/>
          </w:tcPr>
          <w:p w:rsidR="00130263" w:rsidRPr="00A94ED3" w:rsidRDefault="00130263" w:rsidP="005B7856">
            <w:pPr>
              <w:spacing w:line="360" w:lineRule="auto"/>
              <w:jc w:val="both"/>
              <w:rPr>
                <w:sz w:val="20"/>
                <w:szCs w:val="20"/>
              </w:rPr>
            </w:pPr>
            <w:r w:rsidRPr="00A94ED3">
              <w:rPr>
                <w:sz w:val="20"/>
                <w:szCs w:val="20"/>
              </w:rPr>
              <w:t>1,8</w:t>
            </w:r>
          </w:p>
        </w:tc>
        <w:tc>
          <w:tcPr>
            <w:tcW w:w="823" w:type="dxa"/>
          </w:tcPr>
          <w:p w:rsidR="00130263" w:rsidRPr="00A94ED3" w:rsidRDefault="00130263" w:rsidP="005B7856">
            <w:pPr>
              <w:spacing w:line="360" w:lineRule="auto"/>
              <w:jc w:val="both"/>
              <w:rPr>
                <w:sz w:val="20"/>
                <w:szCs w:val="20"/>
              </w:rPr>
            </w:pPr>
            <w:r w:rsidRPr="00A94ED3">
              <w:rPr>
                <w:sz w:val="20"/>
                <w:szCs w:val="20"/>
              </w:rPr>
              <w:t>1,7</w:t>
            </w:r>
          </w:p>
        </w:tc>
      </w:tr>
      <w:tr w:rsidR="00130263" w:rsidRPr="00A94ED3" w:rsidTr="00E5645B">
        <w:trPr>
          <w:trHeight w:val="254"/>
        </w:trPr>
        <w:tc>
          <w:tcPr>
            <w:tcW w:w="4441" w:type="dxa"/>
          </w:tcPr>
          <w:p w:rsidR="00130263" w:rsidRPr="00A94ED3" w:rsidRDefault="00130263" w:rsidP="00130263">
            <w:pPr>
              <w:spacing w:line="360" w:lineRule="auto"/>
              <w:jc w:val="both"/>
              <w:rPr>
                <w:b/>
                <w:sz w:val="20"/>
                <w:szCs w:val="20"/>
              </w:rPr>
            </w:pPr>
            <w:r w:rsidRPr="00A94ED3">
              <w:rPr>
                <w:b/>
                <w:sz w:val="20"/>
                <w:szCs w:val="20"/>
              </w:rPr>
              <w:t>Добывающей промышленности:</w:t>
            </w:r>
          </w:p>
        </w:tc>
        <w:tc>
          <w:tcPr>
            <w:tcW w:w="740" w:type="dxa"/>
          </w:tcPr>
          <w:p w:rsidR="00130263" w:rsidRPr="00A94ED3" w:rsidRDefault="00130263" w:rsidP="000B6F2D">
            <w:pPr>
              <w:spacing w:line="360" w:lineRule="auto"/>
              <w:jc w:val="both"/>
              <w:rPr>
                <w:b/>
                <w:sz w:val="20"/>
                <w:szCs w:val="20"/>
              </w:rPr>
            </w:pPr>
            <w:r w:rsidRPr="00A94ED3">
              <w:rPr>
                <w:b/>
                <w:sz w:val="20"/>
                <w:szCs w:val="20"/>
              </w:rPr>
              <w:t>79</w:t>
            </w:r>
            <w:r w:rsidR="000B6F2D" w:rsidRPr="00A94ED3">
              <w:rPr>
                <w:b/>
                <w:sz w:val="20"/>
                <w:szCs w:val="20"/>
              </w:rPr>
              <w:t>3</w:t>
            </w:r>
          </w:p>
        </w:tc>
        <w:tc>
          <w:tcPr>
            <w:tcW w:w="768" w:type="dxa"/>
          </w:tcPr>
          <w:p w:rsidR="00130263" w:rsidRPr="00A94ED3" w:rsidRDefault="007A48FB" w:rsidP="000B6F2D">
            <w:pPr>
              <w:spacing w:line="360" w:lineRule="auto"/>
              <w:jc w:val="both"/>
              <w:rPr>
                <w:b/>
                <w:sz w:val="20"/>
                <w:szCs w:val="20"/>
              </w:rPr>
            </w:pPr>
            <w:r w:rsidRPr="00A94ED3">
              <w:rPr>
                <w:b/>
                <w:sz w:val="20"/>
                <w:szCs w:val="20"/>
              </w:rPr>
              <w:t>8</w:t>
            </w:r>
            <w:r w:rsidR="000B6F2D" w:rsidRPr="00A94ED3">
              <w:rPr>
                <w:b/>
                <w:sz w:val="20"/>
                <w:szCs w:val="20"/>
              </w:rPr>
              <w:t>07</w:t>
            </w:r>
          </w:p>
        </w:tc>
        <w:tc>
          <w:tcPr>
            <w:tcW w:w="699" w:type="dxa"/>
          </w:tcPr>
          <w:p w:rsidR="00130263" w:rsidRPr="00A94ED3" w:rsidRDefault="007A48FB" w:rsidP="005B7856">
            <w:pPr>
              <w:spacing w:line="360" w:lineRule="auto"/>
              <w:jc w:val="both"/>
              <w:rPr>
                <w:b/>
                <w:sz w:val="20"/>
                <w:szCs w:val="20"/>
              </w:rPr>
            </w:pPr>
            <w:r w:rsidRPr="00A94ED3">
              <w:rPr>
                <w:b/>
                <w:sz w:val="20"/>
                <w:szCs w:val="20"/>
              </w:rPr>
              <w:t>14,4</w:t>
            </w:r>
          </w:p>
        </w:tc>
        <w:tc>
          <w:tcPr>
            <w:tcW w:w="672" w:type="dxa"/>
          </w:tcPr>
          <w:p w:rsidR="00130263" w:rsidRPr="00A94ED3" w:rsidRDefault="007A48FB" w:rsidP="005B7856">
            <w:pPr>
              <w:spacing w:line="360" w:lineRule="auto"/>
              <w:jc w:val="both"/>
              <w:rPr>
                <w:b/>
                <w:sz w:val="20"/>
                <w:szCs w:val="20"/>
              </w:rPr>
            </w:pPr>
            <w:r w:rsidRPr="00A94ED3">
              <w:rPr>
                <w:b/>
                <w:sz w:val="20"/>
                <w:szCs w:val="20"/>
              </w:rPr>
              <w:t>13,2</w:t>
            </w:r>
          </w:p>
        </w:tc>
        <w:tc>
          <w:tcPr>
            <w:tcW w:w="823" w:type="dxa"/>
          </w:tcPr>
          <w:p w:rsidR="00130263" w:rsidRPr="00A94ED3" w:rsidRDefault="007A48FB" w:rsidP="000B6F2D">
            <w:pPr>
              <w:spacing w:line="360" w:lineRule="auto"/>
              <w:jc w:val="both"/>
              <w:rPr>
                <w:b/>
                <w:sz w:val="20"/>
                <w:szCs w:val="20"/>
              </w:rPr>
            </w:pPr>
            <w:r w:rsidRPr="00A94ED3">
              <w:rPr>
                <w:b/>
                <w:sz w:val="20"/>
                <w:szCs w:val="20"/>
              </w:rPr>
              <w:t>13,</w:t>
            </w:r>
            <w:r w:rsidR="000B6F2D" w:rsidRPr="00A94ED3">
              <w:rPr>
                <w:b/>
                <w:sz w:val="20"/>
                <w:szCs w:val="20"/>
              </w:rPr>
              <w:t>2</w:t>
            </w:r>
          </w:p>
        </w:tc>
      </w:tr>
      <w:tr w:rsidR="00130263" w:rsidRPr="00A94ED3" w:rsidTr="00E5645B">
        <w:trPr>
          <w:trHeight w:val="254"/>
        </w:trPr>
        <w:tc>
          <w:tcPr>
            <w:tcW w:w="4441" w:type="dxa"/>
          </w:tcPr>
          <w:p w:rsidR="00130263" w:rsidRPr="00A94ED3" w:rsidRDefault="00130263" w:rsidP="00130263">
            <w:pPr>
              <w:spacing w:line="360" w:lineRule="auto"/>
              <w:jc w:val="both"/>
              <w:rPr>
                <w:sz w:val="20"/>
                <w:szCs w:val="20"/>
              </w:rPr>
            </w:pPr>
            <w:r w:rsidRPr="00A94ED3">
              <w:rPr>
                <w:sz w:val="20"/>
                <w:szCs w:val="20"/>
              </w:rPr>
              <w:t>Минералы</w:t>
            </w:r>
          </w:p>
        </w:tc>
        <w:tc>
          <w:tcPr>
            <w:tcW w:w="740" w:type="dxa"/>
          </w:tcPr>
          <w:p w:rsidR="00130263" w:rsidRPr="00A94ED3" w:rsidRDefault="00130263" w:rsidP="005B7856">
            <w:pPr>
              <w:spacing w:line="360" w:lineRule="auto"/>
              <w:jc w:val="both"/>
              <w:rPr>
                <w:sz w:val="20"/>
                <w:szCs w:val="20"/>
              </w:rPr>
            </w:pPr>
            <w:r w:rsidRPr="00A94ED3">
              <w:rPr>
                <w:sz w:val="20"/>
                <w:szCs w:val="20"/>
              </w:rPr>
              <w:t>62</w:t>
            </w:r>
          </w:p>
        </w:tc>
        <w:tc>
          <w:tcPr>
            <w:tcW w:w="768" w:type="dxa"/>
          </w:tcPr>
          <w:p w:rsidR="00130263" w:rsidRPr="00A94ED3" w:rsidRDefault="007A48FB" w:rsidP="005B7856">
            <w:pPr>
              <w:spacing w:line="360" w:lineRule="auto"/>
              <w:jc w:val="both"/>
              <w:rPr>
                <w:sz w:val="20"/>
                <w:szCs w:val="20"/>
              </w:rPr>
            </w:pPr>
            <w:r w:rsidRPr="00A94ED3">
              <w:rPr>
                <w:sz w:val="20"/>
                <w:szCs w:val="20"/>
              </w:rPr>
              <w:t>60</w:t>
            </w:r>
          </w:p>
        </w:tc>
        <w:tc>
          <w:tcPr>
            <w:tcW w:w="699" w:type="dxa"/>
          </w:tcPr>
          <w:p w:rsidR="00130263" w:rsidRPr="00A94ED3" w:rsidRDefault="007A48FB" w:rsidP="005B7856">
            <w:pPr>
              <w:spacing w:line="360" w:lineRule="auto"/>
              <w:jc w:val="both"/>
              <w:rPr>
                <w:sz w:val="20"/>
                <w:szCs w:val="20"/>
              </w:rPr>
            </w:pPr>
            <w:r w:rsidRPr="00A94ED3">
              <w:rPr>
                <w:sz w:val="20"/>
                <w:szCs w:val="20"/>
              </w:rPr>
              <w:t>1,6</w:t>
            </w:r>
          </w:p>
        </w:tc>
        <w:tc>
          <w:tcPr>
            <w:tcW w:w="672" w:type="dxa"/>
          </w:tcPr>
          <w:p w:rsidR="00130263" w:rsidRPr="00A94ED3" w:rsidRDefault="007A48FB" w:rsidP="005B7856">
            <w:pPr>
              <w:spacing w:line="360" w:lineRule="auto"/>
              <w:jc w:val="both"/>
              <w:rPr>
                <w:sz w:val="20"/>
                <w:szCs w:val="20"/>
              </w:rPr>
            </w:pPr>
            <w:r w:rsidRPr="00A94ED3">
              <w:rPr>
                <w:sz w:val="20"/>
                <w:szCs w:val="20"/>
              </w:rPr>
              <w:t>1,2</w:t>
            </w:r>
          </w:p>
        </w:tc>
        <w:tc>
          <w:tcPr>
            <w:tcW w:w="823" w:type="dxa"/>
          </w:tcPr>
          <w:p w:rsidR="00130263" w:rsidRPr="00A94ED3" w:rsidRDefault="007A48FB" w:rsidP="005B7856">
            <w:pPr>
              <w:spacing w:line="360" w:lineRule="auto"/>
              <w:jc w:val="both"/>
              <w:rPr>
                <w:sz w:val="20"/>
                <w:szCs w:val="20"/>
              </w:rPr>
            </w:pPr>
            <w:r w:rsidRPr="00A94ED3">
              <w:rPr>
                <w:sz w:val="20"/>
                <w:szCs w:val="20"/>
              </w:rPr>
              <w:t>0,9</w:t>
            </w:r>
          </w:p>
        </w:tc>
      </w:tr>
      <w:tr w:rsidR="00130263" w:rsidRPr="00A94ED3" w:rsidTr="00E5645B">
        <w:trPr>
          <w:trHeight w:val="302"/>
        </w:trPr>
        <w:tc>
          <w:tcPr>
            <w:tcW w:w="4441" w:type="dxa"/>
          </w:tcPr>
          <w:p w:rsidR="00130263" w:rsidRPr="00A94ED3" w:rsidRDefault="00130263" w:rsidP="00130263">
            <w:pPr>
              <w:spacing w:line="360" w:lineRule="auto"/>
              <w:jc w:val="both"/>
              <w:rPr>
                <w:sz w:val="20"/>
                <w:szCs w:val="20"/>
              </w:rPr>
            </w:pPr>
            <w:r w:rsidRPr="00A94ED3">
              <w:rPr>
                <w:sz w:val="20"/>
                <w:szCs w:val="20"/>
              </w:rPr>
              <w:t>Топливо</w:t>
            </w:r>
          </w:p>
        </w:tc>
        <w:tc>
          <w:tcPr>
            <w:tcW w:w="740" w:type="dxa"/>
          </w:tcPr>
          <w:p w:rsidR="00130263" w:rsidRPr="00A94ED3" w:rsidRDefault="00130263" w:rsidP="005B7856">
            <w:pPr>
              <w:spacing w:line="360" w:lineRule="auto"/>
              <w:jc w:val="both"/>
              <w:rPr>
                <w:sz w:val="20"/>
                <w:szCs w:val="20"/>
              </w:rPr>
            </w:pPr>
            <w:r w:rsidRPr="00A94ED3">
              <w:rPr>
                <w:sz w:val="20"/>
                <w:szCs w:val="20"/>
              </w:rPr>
              <w:t>611</w:t>
            </w:r>
          </w:p>
        </w:tc>
        <w:tc>
          <w:tcPr>
            <w:tcW w:w="768" w:type="dxa"/>
          </w:tcPr>
          <w:p w:rsidR="00130263" w:rsidRPr="00A94ED3" w:rsidRDefault="000B6F2D" w:rsidP="005B7856">
            <w:pPr>
              <w:spacing w:line="360" w:lineRule="auto"/>
              <w:jc w:val="both"/>
              <w:rPr>
                <w:sz w:val="20"/>
                <w:szCs w:val="20"/>
              </w:rPr>
            </w:pPr>
            <w:r w:rsidRPr="00A94ED3">
              <w:rPr>
                <w:sz w:val="20"/>
                <w:szCs w:val="20"/>
              </w:rPr>
              <w:t>636</w:t>
            </w:r>
          </w:p>
        </w:tc>
        <w:tc>
          <w:tcPr>
            <w:tcW w:w="699" w:type="dxa"/>
          </w:tcPr>
          <w:p w:rsidR="00130263" w:rsidRPr="00A94ED3" w:rsidRDefault="000B6F2D" w:rsidP="005B7856">
            <w:pPr>
              <w:spacing w:line="360" w:lineRule="auto"/>
              <w:jc w:val="both"/>
              <w:rPr>
                <w:sz w:val="20"/>
                <w:szCs w:val="20"/>
              </w:rPr>
            </w:pPr>
            <w:r w:rsidRPr="00A94ED3">
              <w:rPr>
                <w:sz w:val="20"/>
                <w:szCs w:val="20"/>
              </w:rPr>
              <w:t>10,7</w:t>
            </w:r>
          </w:p>
        </w:tc>
        <w:tc>
          <w:tcPr>
            <w:tcW w:w="672" w:type="dxa"/>
          </w:tcPr>
          <w:p w:rsidR="00130263" w:rsidRPr="00A94ED3" w:rsidRDefault="000B6F2D" w:rsidP="005B7856">
            <w:pPr>
              <w:spacing w:line="360" w:lineRule="auto"/>
              <w:jc w:val="both"/>
              <w:rPr>
                <w:sz w:val="20"/>
                <w:szCs w:val="20"/>
              </w:rPr>
            </w:pPr>
            <w:r w:rsidRPr="00A94ED3">
              <w:rPr>
                <w:sz w:val="20"/>
                <w:szCs w:val="20"/>
              </w:rPr>
              <w:t>10,0</w:t>
            </w:r>
          </w:p>
        </w:tc>
        <w:tc>
          <w:tcPr>
            <w:tcW w:w="823" w:type="dxa"/>
          </w:tcPr>
          <w:p w:rsidR="00130263" w:rsidRPr="00A94ED3" w:rsidRDefault="000B6F2D" w:rsidP="005B7856">
            <w:pPr>
              <w:spacing w:line="360" w:lineRule="auto"/>
              <w:jc w:val="both"/>
              <w:rPr>
                <w:sz w:val="20"/>
                <w:szCs w:val="20"/>
              </w:rPr>
            </w:pPr>
            <w:r w:rsidRPr="00A94ED3">
              <w:rPr>
                <w:sz w:val="20"/>
                <w:szCs w:val="20"/>
              </w:rPr>
              <w:t>10,5</w:t>
            </w:r>
          </w:p>
        </w:tc>
      </w:tr>
      <w:tr w:rsidR="00130263" w:rsidRPr="00A94ED3" w:rsidTr="00E5645B">
        <w:trPr>
          <w:trHeight w:val="278"/>
        </w:trPr>
        <w:tc>
          <w:tcPr>
            <w:tcW w:w="4441" w:type="dxa"/>
          </w:tcPr>
          <w:p w:rsidR="00130263" w:rsidRPr="00A94ED3" w:rsidRDefault="00130263" w:rsidP="00130263">
            <w:pPr>
              <w:spacing w:line="360" w:lineRule="auto"/>
              <w:jc w:val="both"/>
              <w:rPr>
                <w:sz w:val="20"/>
                <w:szCs w:val="20"/>
              </w:rPr>
            </w:pPr>
            <w:r w:rsidRPr="00A94ED3">
              <w:rPr>
                <w:sz w:val="20"/>
                <w:szCs w:val="20"/>
              </w:rPr>
              <w:t>Цветные металлы</w:t>
            </w:r>
          </w:p>
        </w:tc>
        <w:tc>
          <w:tcPr>
            <w:tcW w:w="740" w:type="dxa"/>
          </w:tcPr>
          <w:p w:rsidR="00130263" w:rsidRPr="00A94ED3" w:rsidRDefault="00130263" w:rsidP="005B7856">
            <w:pPr>
              <w:spacing w:line="360" w:lineRule="auto"/>
              <w:jc w:val="both"/>
              <w:rPr>
                <w:sz w:val="20"/>
                <w:szCs w:val="20"/>
              </w:rPr>
            </w:pPr>
            <w:r w:rsidRPr="00A94ED3">
              <w:rPr>
                <w:sz w:val="20"/>
                <w:szCs w:val="20"/>
              </w:rPr>
              <w:t>120</w:t>
            </w:r>
          </w:p>
        </w:tc>
        <w:tc>
          <w:tcPr>
            <w:tcW w:w="768" w:type="dxa"/>
          </w:tcPr>
          <w:p w:rsidR="00130263" w:rsidRPr="00A94ED3" w:rsidRDefault="000B6F2D" w:rsidP="005B7856">
            <w:pPr>
              <w:spacing w:line="360" w:lineRule="auto"/>
              <w:jc w:val="both"/>
              <w:rPr>
                <w:sz w:val="20"/>
                <w:szCs w:val="20"/>
              </w:rPr>
            </w:pPr>
            <w:r w:rsidRPr="00A94ED3">
              <w:rPr>
                <w:sz w:val="20"/>
                <w:szCs w:val="20"/>
              </w:rPr>
              <w:t>111</w:t>
            </w:r>
          </w:p>
        </w:tc>
        <w:tc>
          <w:tcPr>
            <w:tcW w:w="699" w:type="dxa"/>
          </w:tcPr>
          <w:p w:rsidR="00130263" w:rsidRPr="00A94ED3" w:rsidRDefault="000B6F2D" w:rsidP="005B7856">
            <w:pPr>
              <w:spacing w:line="360" w:lineRule="auto"/>
              <w:jc w:val="both"/>
              <w:rPr>
                <w:sz w:val="20"/>
                <w:szCs w:val="20"/>
              </w:rPr>
            </w:pPr>
            <w:r w:rsidRPr="00A94ED3">
              <w:rPr>
                <w:sz w:val="20"/>
                <w:szCs w:val="20"/>
              </w:rPr>
              <w:t>2,1</w:t>
            </w:r>
          </w:p>
        </w:tc>
        <w:tc>
          <w:tcPr>
            <w:tcW w:w="672" w:type="dxa"/>
          </w:tcPr>
          <w:p w:rsidR="00130263" w:rsidRPr="00A94ED3" w:rsidRDefault="000B6F2D" w:rsidP="005B7856">
            <w:pPr>
              <w:spacing w:line="360" w:lineRule="auto"/>
              <w:jc w:val="both"/>
              <w:rPr>
                <w:sz w:val="20"/>
                <w:szCs w:val="20"/>
              </w:rPr>
            </w:pPr>
            <w:r w:rsidRPr="00A94ED3">
              <w:rPr>
                <w:sz w:val="20"/>
                <w:szCs w:val="20"/>
              </w:rPr>
              <w:t>2,0</w:t>
            </w:r>
          </w:p>
        </w:tc>
        <w:tc>
          <w:tcPr>
            <w:tcW w:w="823" w:type="dxa"/>
          </w:tcPr>
          <w:p w:rsidR="00130263" w:rsidRPr="00A94ED3" w:rsidRDefault="000B6F2D" w:rsidP="005B7856">
            <w:pPr>
              <w:spacing w:line="360" w:lineRule="auto"/>
              <w:jc w:val="both"/>
              <w:rPr>
                <w:sz w:val="20"/>
                <w:szCs w:val="20"/>
              </w:rPr>
            </w:pPr>
            <w:r w:rsidRPr="00A94ED3">
              <w:rPr>
                <w:sz w:val="20"/>
                <w:szCs w:val="20"/>
              </w:rPr>
              <w:t>1,8</w:t>
            </w:r>
          </w:p>
        </w:tc>
      </w:tr>
      <w:tr w:rsidR="00130263" w:rsidRPr="00A94ED3" w:rsidTr="00E5645B">
        <w:trPr>
          <w:trHeight w:val="278"/>
        </w:trPr>
        <w:tc>
          <w:tcPr>
            <w:tcW w:w="4441" w:type="dxa"/>
          </w:tcPr>
          <w:p w:rsidR="00130263" w:rsidRPr="00A94ED3" w:rsidRDefault="00130263" w:rsidP="00130263">
            <w:pPr>
              <w:spacing w:line="360" w:lineRule="auto"/>
              <w:jc w:val="both"/>
              <w:rPr>
                <w:b/>
                <w:sz w:val="20"/>
                <w:szCs w:val="20"/>
              </w:rPr>
            </w:pPr>
            <w:r w:rsidRPr="00A94ED3">
              <w:rPr>
                <w:b/>
                <w:sz w:val="20"/>
                <w:szCs w:val="20"/>
              </w:rPr>
              <w:t>Промышленная:</w:t>
            </w:r>
          </w:p>
        </w:tc>
        <w:tc>
          <w:tcPr>
            <w:tcW w:w="740" w:type="dxa"/>
          </w:tcPr>
          <w:p w:rsidR="00130263" w:rsidRPr="00A94ED3" w:rsidRDefault="00837006" w:rsidP="005B7856">
            <w:pPr>
              <w:spacing w:line="360" w:lineRule="auto"/>
              <w:jc w:val="both"/>
              <w:rPr>
                <w:b/>
                <w:sz w:val="20"/>
                <w:szCs w:val="20"/>
              </w:rPr>
            </w:pPr>
            <w:r w:rsidRPr="00A94ED3">
              <w:rPr>
                <w:b/>
                <w:sz w:val="20"/>
                <w:szCs w:val="20"/>
              </w:rPr>
              <w:t>1167</w:t>
            </w:r>
          </w:p>
        </w:tc>
        <w:tc>
          <w:tcPr>
            <w:tcW w:w="768" w:type="dxa"/>
          </w:tcPr>
          <w:p w:rsidR="00130263" w:rsidRPr="00A94ED3" w:rsidRDefault="00837006" w:rsidP="005B7856">
            <w:pPr>
              <w:spacing w:line="360" w:lineRule="auto"/>
              <w:jc w:val="both"/>
              <w:rPr>
                <w:b/>
                <w:sz w:val="20"/>
                <w:szCs w:val="20"/>
              </w:rPr>
            </w:pPr>
            <w:r w:rsidRPr="00A94ED3">
              <w:rPr>
                <w:b/>
                <w:sz w:val="20"/>
                <w:szCs w:val="20"/>
              </w:rPr>
              <w:t>1173</w:t>
            </w:r>
          </w:p>
        </w:tc>
        <w:tc>
          <w:tcPr>
            <w:tcW w:w="699" w:type="dxa"/>
          </w:tcPr>
          <w:p w:rsidR="00130263" w:rsidRPr="00A94ED3" w:rsidRDefault="00837006" w:rsidP="00837006">
            <w:pPr>
              <w:spacing w:line="360" w:lineRule="auto"/>
              <w:jc w:val="both"/>
              <w:rPr>
                <w:b/>
                <w:sz w:val="20"/>
                <w:szCs w:val="20"/>
              </w:rPr>
            </w:pPr>
            <w:r w:rsidRPr="00A94ED3">
              <w:rPr>
                <w:b/>
                <w:sz w:val="20"/>
                <w:szCs w:val="20"/>
              </w:rPr>
              <w:t>19,6</w:t>
            </w:r>
          </w:p>
        </w:tc>
        <w:tc>
          <w:tcPr>
            <w:tcW w:w="672" w:type="dxa"/>
          </w:tcPr>
          <w:p w:rsidR="00130263" w:rsidRPr="00A94ED3" w:rsidRDefault="00837006" w:rsidP="005B7856">
            <w:pPr>
              <w:spacing w:line="360" w:lineRule="auto"/>
              <w:jc w:val="both"/>
              <w:rPr>
                <w:b/>
                <w:sz w:val="20"/>
                <w:szCs w:val="20"/>
              </w:rPr>
            </w:pPr>
            <w:r w:rsidRPr="00A94ED3">
              <w:rPr>
                <w:b/>
                <w:sz w:val="20"/>
                <w:szCs w:val="20"/>
              </w:rPr>
              <w:t>18,8</w:t>
            </w:r>
          </w:p>
        </w:tc>
        <w:tc>
          <w:tcPr>
            <w:tcW w:w="823" w:type="dxa"/>
          </w:tcPr>
          <w:p w:rsidR="00130263" w:rsidRPr="00A94ED3" w:rsidRDefault="00837006" w:rsidP="005B7856">
            <w:pPr>
              <w:spacing w:line="360" w:lineRule="auto"/>
              <w:jc w:val="both"/>
              <w:rPr>
                <w:b/>
                <w:sz w:val="20"/>
                <w:szCs w:val="20"/>
              </w:rPr>
            </w:pPr>
            <w:r w:rsidRPr="00A94ED3">
              <w:rPr>
                <w:b/>
                <w:sz w:val="20"/>
                <w:szCs w:val="20"/>
              </w:rPr>
              <w:t>18,9</w:t>
            </w:r>
          </w:p>
        </w:tc>
      </w:tr>
      <w:tr w:rsidR="00130263" w:rsidRPr="00A94ED3" w:rsidTr="00E5645B">
        <w:trPr>
          <w:trHeight w:val="302"/>
        </w:trPr>
        <w:tc>
          <w:tcPr>
            <w:tcW w:w="4441" w:type="dxa"/>
          </w:tcPr>
          <w:p w:rsidR="00130263" w:rsidRPr="00A94ED3" w:rsidRDefault="00130263" w:rsidP="00130263">
            <w:pPr>
              <w:spacing w:line="360" w:lineRule="auto"/>
              <w:jc w:val="both"/>
              <w:rPr>
                <w:sz w:val="20"/>
                <w:szCs w:val="20"/>
              </w:rPr>
            </w:pPr>
            <w:r w:rsidRPr="00A94ED3">
              <w:rPr>
                <w:sz w:val="20"/>
                <w:szCs w:val="20"/>
              </w:rPr>
              <w:t>Железо и сталь</w:t>
            </w:r>
          </w:p>
        </w:tc>
        <w:tc>
          <w:tcPr>
            <w:tcW w:w="740" w:type="dxa"/>
          </w:tcPr>
          <w:p w:rsidR="00130263" w:rsidRPr="00A94ED3" w:rsidRDefault="000B6F2D" w:rsidP="005B7856">
            <w:pPr>
              <w:spacing w:line="360" w:lineRule="auto"/>
              <w:jc w:val="both"/>
              <w:rPr>
                <w:sz w:val="20"/>
                <w:szCs w:val="20"/>
              </w:rPr>
            </w:pPr>
            <w:r w:rsidRPr="00A94ED3">
              <w:rPr>
                <w:sz w:val="20"/>
                <w:szCs w:val="20"/>
              </w:rPr>
              <w:t>144</w:t>
            </w:r>
          </w:p>
        </w:tc>
        <w:tc>
          <w:tcPr>
            <w:tcW w:w="768" w:type="dxa"/>
          </w:tcPr>
          <w:p w:rsidR="00130263" w:rsidRPr="00A94ED3" w:rsidRDefault="000B6F2D" w:rsidP="005B7856">
            <w:pPr>
              <w:spacing w:line="360" w:lineRule="auto"/>
              <w:jc w:val="both"/>
              <w:rPr>
                <w:sz w:val="20"/>
                <w:szCs w:val="20"/>
              </w:rPr>
            </w:pPr>
            <w:r w:rsidRPr="00A94ED3">
              <w:rPr>
                <w:sz w:val="20"/>
                <w:szCs w:val="20"/>
              </w:rPr>
              <w:t>143</w:t>
            </w:r>
          </w:p>
        </w:tc>
        <w:tc>
          <w:tcPr>
            <w:tcW w:w="699" w:type="dxa"/>
          </w:tcPr>
          <w:p w:rsidR="00130263" w:rsidRPr="00A94ED3" w:rsidRDefault="000B6F2D" w:rsidP="005B7856">
            <w:pPr>
              <w:spacing w:line="360" w:lineRule="auto"/>
              <w:jc w:val="both"/>
              <w:rPr>
                <w:sz w:val="20"/>
                <w:szCs w:val="20"/>
              </w:rPr>
            </w:pPr>
            <w:r w:rsidRPr="00A94ED3">
              <w:rPr>
                <w:sz w:val="20"/>
                <w:szCs w:val="20"/>
              </w:rPr>
              <w:t>3,1</w:t>
            </w:r>
          </w:p>
        </w:tc>
        <w:tc>
          <w:tcPr>
            <w:tcW w:w="672" w:type="dxa"/>
          </w:tcPr>
          <w:p w:rsidR="00130263" w:rsidRPr="00A94ED3" w:rsidRDefault="00837006" w:rsidP="005B7856">
            <w:pPr>
              <w:spacing w:line="360" w:lineRule="auto"/>
              <w:jc w:val="both"/>
              <w:rPr>
                <w:sz w:val="20"/>
                <w:szCs w:val="20"/>
              </w:rPr>
            </w:pPr>
            <w:r w:rsidRPr="00A94ED3">
              <w:rPr>
                <w:sz w:val="20"/>
                <w:szCs w:val="20"/>
              </w:rPr>
              <w:t>2,1</w:t>
            </w:r>
          </w:p>
        </w:tc>
        <w:tc>
          <w:tcPr>
            <w:tcW w:w="823" w:type="dxa"/>
          </w:tcPr>
          <w:p w:rsidR="00130263" w:rsidRPr="00A94ED3" w:rsidRDefault="00837006" w:rsidP="005B7856">
            <w:pPr>
              <w:spacing w:line="360" w:lineRule="auto"/>
              <w:jc w:val="both"/>
              <w:rPr>
                <w:sz w:val="20"/>
                <w:szCs w:val="20"/>
              </w:rPr>
            </w:pPr>
            <w:r w:rsidRPr="00A94ED3">
              <w:rPr>
                <w:sz w:val="20"/>
                <w:szCs w:val="20"/>
              </w:rPr>
              <w:t>2,1</w:t>
            </w:r>
          </w:p>
        </w:tc>
      </w:tr>
      <w:tr w:rsidR="00130263" w:rsidRPr="00A94ED3" w:rsidTr="00E5645B">
        <w:trPr>
          <w:trHeight w:val="326"/>
        </w:trPr>
        <w:tc>
          <w:tcPr>
            <w:tcW w:w="4441" w:type="dxa"/>
          </w:tcPr>
          <w:p w:rsidR="00130263" w:rsidRPr="00A94ED3" w:rsidRDefault="00130263" w:rsidP="00130263">
            <w:pPr>
              <w:spacing w:line="360" w:lineRule="auto"/>
              <w:jc w:val="both"/>
              <w:rPr>
                <w:sz w:val="20"/>
                <w:szCs w:val="20"/>
              </w:rPr>
            </w:pPr>
            <w:r w:rsidRPr="00A94ED3">
              <w:rPr>
                <w:sz w:val="20"/>
                <w:szCs w:val="20"/>
              </w:rPr>
              <w:t>Продукция химической промышленности</w:t>
            </w:r>
          </w:p>
        </w:tc>
        <w:tc>
          <w:tcPr>
            <w:tcW w:w="740" w:type="dxa"/>
          </w:tcPr>
          <w:p w:rsidR="00130263" w:rsidRPr="00A94ED3" w:rsidRDefault="00837006" w:rsidP="005B7856">
            <w:pPr>
              <w:spacing w:line="360" w:lineRule="auto"/>
              <w:jc w:val="both"/>
              <w:rPr>
                <w:sz w:val="20"/>
                <w:szCs w:val="20"/>
              </w:rPr>
            </w:pPr>
            <w:r w:rsidRPr="00A94ED3">
              <w:rPr>
                <w:sz w:val="20"/>
                <w:szCs w:val="20"/>
              </w:rPr>
              <w:t>574</w:t>
            </w:r>
          </w:p>
        </w:tc>
        <w:tc>
          <w:tcPr>
            <w:tcW w:w="768" w:type="dxa"/>
          </w:tcPr>
          <w:p w:rsidR="00130263" w:rsidRPr="00A94ED3" w:rsidRDefault="00837006" w:rsidP="005B7856">
            <w:pPr>
              <w:spacing w:line="360" w:lineRule="auto"/>
              <w:jc w:val="both"/>
              <w:rPr>
                <w:sz w:val="20"/>
                <w:szCs w:val="20"/>
              </w:rPr>
            </w:pPr>
            <w:r w:rsidRPr="00A94ED3">
              <w:rPr>
                <w:sz w:val="20"/>
                <w:szCs w:val="20"/>
              </w:rPr>
              <w:t>598</w:t>
            </w:r>
          </w:p>
        </w:tc>
        <w:tc>
          <w:tcPr>
            <w:tcW w:w="699" w:type="dxa"/>
          </w:tcPr>
          <w:p w:rsidR="00130263" w:rsidRPr="00A94ED3" w:rsidRDefault="00837006" w:rsidP="005B7856">
            <w:pPr>
              <w:spacing w:line="360" w:lineRule="auto"/>
              <w:jc w:val="both"/>
              <w:rPr>
                <w:sz w:val="20"/>
                <w:szCs w:val="20"/>
              </w:rPr>
            </w:pPr>
            <w:r w:rsidRPr="00A94ED3">
              <w:rPr>
                <w:sz w:val="20"/>
                <w:szCs w:val="20"/>
              </w:rPr>
              <w:t>8,7</w:t>
            </w:r>
          </w:p>
        </w:tc>
        <w:tc>
          <w:tcPr>
            <w:tcW w:w="672" w:type="dxa"/>
          </w:tcPr>
          <w:p w:rsidR="00130263" w:rsidRPr="00A94ED3" w:rsidRDefault="00837006" w:rsidP="005B7856">
            <w:pPr>
              <w:spacing w:line="360" w:lineRule="auto"/>
              <w:jc w:val="both"/>
              <w:rPr>
                <w:sz w:val="20"/>
                <w:szCs w:val="20"/>
              </w:rPr>
            </w:pPr>
            <w:r w:rsidRPr="00A94ED3">
              <w:rPr>
                <w:sz w:val="20"/>
                <w:szCs w:val="20"/>
              </w:rPr>
              <w:t>9,5</w:t>
            </w:r>
          </w:p>
        </w:tc>
        <w:tc>
          <w:tcPr>
            <w:tcW w:w="823" w:type="dxa"/>
          </w:tcPr>
          <w:p w:rsidR="00130263" w:rsidRPr="00A94ED3" w:rsidRDefault="00837006" w:rsidP="005B7856">
            <w:pPr>
              <w:spacing w:line="360" w:lineRule="auto"/>
              <w:jc w:val="both"/>
              <w:rPr>
                <w:sz w:val="20"/>
                <w:szCs w:val="20"/>
              </w:rPr>
            </w:pPr>
            <w:r w:rsidRPr="00A94ED3">
              <w:rPr>
                <w:sz w:val="20"/>
                <w:szCs w:val="20"/>
              </w:rPr>
              <w:t>9,8</w:t>
            </w:r>
          </w:p>
        </w:tc>
      </w:tr>
      <w:tr w:rsidR="00130263" w:rsidRPr="00A94ED3" w:rsidTr="00E5645B">
        <w:trPr>
          <w:trHeight w:val="299"/>
        </w:trPr>
        <w:tc>
          <w:tcPr>
            <w:tcW w:w="4441" w:type="dxa"/>
          </w:tcPr>
          <w:p w:rsidR="00130263" w:rsidRPr="00A94ED3" w:rsidRDefault="00130263" w:rsidP="00130263">
            <w:pPr>
              <w:spacing w:line="360" w:lineRule="auto"/>
              <w:jc w:val="both"/>
              <w:rPr>
                <w:sz w:val="20"/>
                <w:szCs w:val="20"/>
              </w:rPr>
            </w:pPr>
            <w:r w:rsidRPr="00A94ED3">
              <w:rPr>
                <w:sz w:val="20"/>
                <w:szCs w:val="20"/>
              </w:rPr>
              <w:t>Другие виды продукции низшей обработки</w:t>
            </w:r>
          </w:p>
        </w:tc>
        <w:tc>
          <w:tcPr>
            <w:tcW w:w="740" w:type="dxa"/>
          </w:tcPr>
          <w:p w:rsidR="00130263" w:rsidRPr="00A94ED3" w:rsidRDefault="00837006" w:rsidP="005B7856">
            <w:pPr>
              <w:spacing w:line="360" w:lineRule="auto"/>
              <w:jc w:val="both"/>
              <w:rPr>
                <w:sz w:val="20"/>
                <w:szCs w:val="20"/>
              </w:rPr>
            </w:pPr>
            <w:r w:rsidRPr="00A94ED3">
              <w:rPr>
                <w:sz w:val="20"/>
                <w:szCs w:val="20"/>
              </w:rPr>
              <w:t>449</w:t>
            </w:r>
          </w:p>
        </w:tc>
        <w:tc>
          <w:tcPr>
            <w:tcW w:w="768" w:type="dxa"/>
          </w:tcPr>
          <w:p w:rsidR="00130263" w:rsidRPr="00A94ED3" w:rsidRDefault="00837006" w:rsidP="005B7856">
            <w:pPr>
              <w:spacing w:line="360" w:lineRule="auto"/>
              <w:jc w:val="both"/>
              <w:rPr>
                <w:sz w:val="20"/>
                <w:szCs w:val="20"/>
              </w:rPr>
            </w:pPr>
            <w:r w:rsidRPr="00A94ED3">
              <w:rPr>
                <w:sz w:val="20"/>
                <w:szCs w:val="20"/>
              </w:rPr>
              <w:t>432</w:t>
            </w:r>
          </w:p>
        </w:tc>
        <w:tc>
          <w:tcPr>
            <w:tcW w:w="699" w:type="dxa"/>
          </w:tcPr>
          <w:p w:rsidR="00130263" w:rsidRPr="00A94ED3" w:rsidRDefault="00837006" w:rsidP="005B7856">
            <w:pPr>
              <w:spacing w:line="360" w:lineRule="auto"/>
              <w:jc w:val="both"/>
              <w:rPr>
                <w:sz w:val="20"/>
                <w:szCs w:val="20"/>
              </w:rPr>
            </w:pPr>
            <w:r w:rsidRPr="00A94ED3">
              <w:rPr>
                <w:sz w:val="20"/>
                <w:szCs w:val="20"/>
              </w:rPr>
              <w:t>7,8</w:t>
            </w:r>
          </w:p>
        </w:tc>
        <w:tc>
          <w:tcPr>
            <w:tcW w:w="672" w:type="dxa"/>
          </w:tcPr>
          <w:p w:rsidR="00130263" w:rsidRPr="00A94ED3" w:rsidRDefault="00837006" w:rsidP="005B7856">
            <w:pPr>
              <w:spacing w:line="360" w:lineRule="auto"/>
              <w:jc w:val="both"/>
              <w:rPr>
                <w:sz w:val="20"/>
                <w:szCs w:val="20"/>
              </w:rPr>
            </w:pPr>
            <w:r w:rsidRPr="00A94ED3">
              <w:rPr>
                <w:sz w:val="20"/>
                <w:szCs w:val="20"/>
              </w:rPr>
              <w:t>7,2</w:t>
            </w:r>
          </w:p>
        </w:tc>
        <w:tc>
          <w:tcPr>
            <w:tcW w:w="823" w:type="dxa"/>
          </w:tcPr>
          <w:p w:rsidR="00130263" w:rsidRPr="00A94ED3" w:rsidRDefault="00837006" w:rsidP="005B7856">
            <w:pPr>
              <w:spacing w:line="360" w:lineRule="auto"/>
              <w:jc w:val="both"/>
              <w:rPr>
                <w:sz w:val="20"/>
                <w:szCs w:val="20"/>
              </w:rPr>
            </w:pPr>
            <w:r w:rsidRPr="00A94ED3">
              <w:rPr>
                <w:sz w:val="20"/>
                <w:szCs w:val="20"/>
              </w:rPr>
              <w:t>7,0</w:t>
            </w:r>
          </w:p>
        </w:tc>
      </w:tr>
      <w:tr w:rsidR="00130263" w:rsidRPr="00A94ED3" w:rsidTr="00E5645B">
        <w:trPr>
          <w:trHeight w:val="318"/>
        </w:trPr>
        <w:tc>
          <w:tcPr>
            <w:tcW w:w="4441" w:type="dxa"/>
          </w:tcPr>
          <w:p w:rsidR="00130263" w:rsidRPr="00A94ED3" w:rsidRDefault="00130263" w:rsidP="00130263">
            <w:pPr>
              <w:spacing w:line="360" w:lineRule="auto"/>
              <w:jc w:val="both"/>
              <w:rPr>
                <w:b/>
                <w:sz w:val="20"/>
                <w:szCs w:val="20"/>
              </w:rPr>
            </w:pPr>
            <w:r w:rsidRPr="00A94ED3">
              <w:rPr>
                <w:b/>
                <w:sz w:val="20"/>
                <w:szCs w:val="20"/>
              </w:rPr>
              <w:t>Машиностроение и транспортное оборудование:</w:t>
            </w:r>
          </w:p>
        </w:tc>
        <w:tc>
          <w:tcPr>
            <w:tcW w:w="740" w:type="dxa"/>
          </w:tcPr>
          <w:p w:rsidR="00130263" w:rsidRPr="00A94ED3" w:rsidRDefault="00133954" w:rsidP="005B7856">
            <w:pPr>
              <w:spacing w:line="360" w:lineRule="auto"/>
              <w:jc w:val="both"/>
              <w:rPr>
                <w:b/>
                <w:sz w:val="20"/>
                <w:szCs w:val="20"/>
              </w:rPr>
            </w:pPr>
            <w:r w:rsidRPr="00A94ED3">
              <w:rPr>
                <w:b/>
                <w:sz w:val="20"/>
                <w:szCs w:val="20"/>
              </w:rPr>
              <w:t>2922</w:t>
            </w:r>
          </w:p>
        </w:tc>
        <w:tc>
          <w:tcPr>
            <w:tcW w:w="768" w:type="dxa"/>
          </w:tcPr>
          <w:p w:rsidR="00130263" w:rsidRPr="00A94ED3" w:rsidRDefault="00133954" w:rsidP="005B7856">
            <w:pPr>
              <w:spacing w:line="360" w:lineRule="auto"/>
              <w:jc w:val="both"/>
              <w:rPr>
                <w:b/>
                <w:sz w:val="20"/>
                <w:szCs w:val="20"/>
              </w:rPr>
            </w:pPr>
            <w:r w:rsidRPr="00A94ED3">
              <w:rPr>
                <w:b/>
                <w:sz w:val="20"/>
                <w:szCs w:val="20"/>
              </w:rPr>
              <w:t>2801</w:t>
            </w:r>
          </w:p>
        </w:tc>
        <w:tc>
          <w:tcPr>
            <w:tcW w:w="699" w:type="dxa"/>
          </w:tcPr>
          <w:p w:rsidR="00130263" w:rsidRPr="00A94ED3" w:rsidRDefault="00133954" w:rsidP="005B7856">
            <w:pPr>
              <w:spacing w:line="360" w:lineRule="auto"/>
              <w:jc w:val="both"/>
              <w:rPr>
                <w:b/>
                <w:sz w:val="20"/>
                <w:szCs w:val="20"/>
              </w:rPr>
            </w:pPr>
            <w:r w:rsidRPr="00A94ED3">
              <w:rPr>
                <w:b/>
                <w:sz w:val="20"/>
                <w:szCs w:val="20"/>
              </w:rPr>
              <w:t>42</w:t>
            </w:r>
          </w:p>
        </w:tc>
        <w:tc>
          <w:tcPr>
            <w:tcW w:w="672" w:type="dxa"/>
          </w:tcPr>
          <w:p w:rsidR="00130263" w:rsidRPr="00A94ED3" w:rsidRDefault="00133954" w:rsidP="00133954">
            <w:pPr>
              <w:spacing w:line="360" w:lineRule="auto"/>
              <w:jc w:val="both"/>
              <w:rPr>
                <w:b/>
                <w:sz w:val="20"/>
                <w:szCs w:val="20"/>
              </w:rPr>
            </w:pPr>
            <w:r w:rsidRPr="00A94ED3">
              <w:rPr>
                <w:b/>
                <w:sz w:val="20"/>
                <w:szCs w:val="20"/>
              </w:rPr>
              <w:t>47,3</w:t>
            </w:r>
          </w:p>
        </w:tc>
        <w:tc>
          <w:tcPr>
            <w:tcW w:w="823" w:type="dxa"/>
          </w:tcPr>
          <w:p w:rsidR="00130263" w:rsidRPr="00A94ED3" w:rsidRDefault="00133954" w:rsidP="005B7856">
            <w:pPr>
              <w:spacing w:line="360" w:lineRule="auto"/>
              <w:jc w:val="both"/>
              <w:rPr>
                <w:b/>
                <w:sz w:val="20"/>
                <w:szCs w:val="20"/>
              </w:rPr>
            </w:pPr>
            <w:r w:rsidRPr="00A94ED3">
              <w:rPr>
                <w:b/>
                <w:sz w:val="20"/>
                <w:szCs w:val="20"/>
              </w:rPr>
              <w:t>46,6</w:t>
            </w:r>
          </w:p>
        </w:tc>
      </w:tr>
      <w:tr w:rsidR="00130263" w:rsidRPr="00A94ED3" w:rsidTr="00E5645B">
        <w:trPr>
          <w:trHeight w:val="289"/>
        </w:trPr>
        <w:tc>
          <w:tcPr>
            <w:tcW w:w="4441" w:type="dxa"/>
          </w:tcPr>
          <w:p w:rsidR="00130263" w:rsidRPr="00A94ED3" w:rsidRDefault="00130263" w:rsidP="00130263">
            <w:pPr>
              <w:spacing w:line="360" w:lineRule="auto"/>
              <w:jc w:val="both"/>
              <w:rPr>
                <w:sz w:val="20"/>
                <w:szCs w:val="20"/>
              </w:rPr>
            </w:pPr>
            <w:r w:rsidRPr="00A94ED3">
              <w:rPr>
                <w:sz w:val="20"/>
                <w:szCs w:val="20"/>
              </w:rPr>
              <w:t>Продукция автомобильной промышленности</w:t>
            </w:r>
          </w:p>
        </w:tc>
        <w:tc>
          <w:tcPr>
            <w:tcW w:w="740" w:type="dxa"/>
          </w:tcPr>
          <w:p w:rsidR="00130263" w:rsidRPr="00A94ED3" w:rsidRDefault="008F32B5" w:rsidP="005B7856">
            <w:pPr>
              <w:spacing w:line="360" w:lineRule="auto"/>
              <w:jc w:val="both"/>
              <w:rPr>
                <w:sz w:val="20"/>
                <w:szCs w:val="20"/>
              </w:rPr>
            </w:pPr>
            <w:r w:rsidRPr="00A94ED3">
              <w:rPr>
                <w:sz w:val="20"/>
                <w:szCs w:val="20"/>
              </w:rPr>
              <w:t>571</w:t>
            </w:r>
          </w:p>
        </w:tc>
        <w:tc>
          <w:tcPr>
            <w:tcW w:w="768" w:type="dxa"/>
          </w:tcPr>
          <w:p w:rsidR="00130263" w:rsidRPr="00A94ED3" w:rsidRDefault="008F32B5" w:rsidP="005B7856">
            <w:pPr>
              <w:spacing w:line="360" w:lineRule="auto"/>
              <w:jc w:val="both"/>
              <w:rPr>
                <w:sz w:val="20"/>
                <w:szCs w:val="20"/>
              </w:rPr>
            </w:pPr>
            <w:r w:rsidRPr="00A94ED3">
              <w:rPr>
                <w:sz w:val="20"/>
                <w:szCs w:val="20"/>
              </w:rPr>
              <w:t>570</w:t>
            </w:r>
          </w:p>
        </w:tc>
        <w:tc>
          <w:tcPr>
            <w:tcW w:w="699" w:type="dxa"/>
          </w:tcPr>
          <w:p w:rsidR="00130263" w:rsidRPr="00A94ED3" w:rsidRDefault="008F32B5" w:rsidP="005B7856">
            <w:pPr>
              <w:spacing w:line="360" w:lineRule="auto"/>
              <w:jc w:val="both"/>
              <w:rPr>
                <w:sz w:val="20"/>
                <w:szCs w:val="20"/>
              </w:rPr>
            </w:pPr>
            <w:r w:rsidRPr="00A94ED3">
              <w:rPr>
                <w:sz w:val="20"/>
                <w:szCs w:val="20"/>
              </w:rPr>
              <w:t>9,4</w:t>
            </w:r>
          </w:p>
        </w:tc>
        <w:tc>
          <w:tcPr>
            <w:tcW w:w="672" w:type="dxa"/>
          </w:tcPr>
          <w:p w:rsidR="00130263" w:rsidRPr="00A94ED3" w:rsidRDefault="008F32B5" w:rsidP="005B7856">
            <w:pPr>
              <w:spacing w:line="360" w:lineRule="auto"/>
              <w:jc w:val="both"/>
              <w:rPr>
                <w:sz w:val="20"/>
                <w:szCs w:val="20"/>
              </w:rPr>
            </w:pPr>
            <w:r w:rsidRPr="00A94ED3">
              <w:rPr>
                <w:sz w:val="20"/>
                <w:szCs w:val="20"/>
              </w:rPr>
              <w:t>9,3</w:t>
            </w:r>
          </w:p>
        </w:tc>
        <w:tc>
          <w:tcPr>
            <w:tcW w:w="823" w:type="dxa"/>
          </w:tcPr>
          <w:p w:rsidR="00130263" w:rsidRPr="00A94ED3" w:rsidRDefault="008F32B5" w:rsidP="005B7856">
            <w:pPr>
              <w:spacing w:line="360" w:lineRule="auto"/>
              <w:jc w:val="both"/>
              <w:rPr>
                <w:sz w:val="20"/>
                <w:szCs w:val="20"/>
              </w:rPr>
            </w:pPr>
            <w:r w:rsidRPr="00A94ED3">
              <w:rPr>
                <w:sz w:val="20"/>
                <w:szCs w:val="20"/>
              </w:rPr>
              <w:t>9,3</w:t>
            </w:r>
          </w:p>
        </w:tc>
      </w:tr>
      <w:tr w:rsidR="00130263" w:rsidRPr="00A94ED3" w:rsidTr="00E5645B">
        <w:trPr>
          <w:trHeight w:val="248"/>
        </w:trPr>
        <w:tc>
          <w:tcPr>
            <w:tcW w:w="4441" w:type="dxa"/>
          </w:tcPr>
          <w:p w:rsidR="00130263" w:rsidRPr="00A94ED3" w:rsidRDefault="00130263" w:rsidP="00130263">
            <w:pPr>
              <w:spacing w:line="360" w:lineRule="auto"/>
              <w:jc w:val="both"/>
              <w:rPr>
                <w:sz w:val="20"/>
                <w:szCs w:val="20"/>
              </w:rPr>
            </w:pPr>
            <w:r w:rsidRPr="00A94ED3">
              <w:rPr>
                <w:sz w:val="20"/>
                <w:szCs w:val="20"/>
              </w:rPr>
              <w:t>Офисное и телекоммуникационное</w:t>
            </w:r>
          </w:p>
        </w:tc>
        <w:tc>
          <w:tcPr>
            <w:tcW w:w="740" w:type="dxa"/>
          </w:tcPr>
          <w:p w:rsidR="00130263" w:rsidRPr="00A94ED3" w:rsidRDefault="008F32B5" w:rsidP="005B7856">
            <w:pPr>
              <w:spacing w:line="360" w:lineRule="auto"/>
              <w:jc w:val="both"/>
              <w:rPr>
                <w:sz w:val="20"/>
                <w:szCs w:val="20"/>
              </w:rPr>
            </w:pPr>
            <w:r w:rsidRPr="00A94ED3">
              <w:rPr>
                <w:sz w:val="20"/>
                <w:szCs w:val="20"/>
              </w:rPr>
              <w:t>940</w:t>
            </w:r>
          </w:p>
        </w:tc>
        <w:tc>
          <w:tcPr>
            <w:tcW w:w="768" w:type="dxa"/>
          </w:tcPr>
          <w:p w:rsidR="00130263" w:rsidRPr="00A94ED3" w:rsidRDefault="008F32B5" w:rsidP="005B7856">
            <w:pPr>
              <w:spacing w:line="360" w:lineRule="auto"/>
              <w:jc w:val="both"/>
              <w:rPr>
                <w:sz w:val="20"/>
                <w:szCs w:val="20"/>
              </w:rPr>
            </w:pPr>
            <w:r w:rsidRPr="00A94ED3">
              <w:rPr>
                <w:sz w:val="20"/>
                <w:szCs w:val="20"/>
              </w:rPr>
              <w:t>828</w:t>
            </w:r>
          </w:p>
        </w:tc>
        <w:tc>
          <w:tcPr>
            <w:tcW w:w="699" w:type="dxa"/>
          </w:tcPr>
          <w:p w:rsidR="00130263" w:rsidRPr="00A94ED3" w:rsidRDefault="008F32B5" w:rsidP="005B7856">
            <w:pPr>
              <w:spacing w:line="360" w:lineRule="auto"/>
              <w:jc w:val="both"/>
              <w:rPr>
                <w:sz w:val="20"/>
                <w:szCs w:val="20"/>
              </w:rPr>
            </w:pPr>
            <w:r w:rsidRPr="00A94ED3">
              <w:rPr>
                <w:sz w:val="20"/>
                <w:szCs w:val="20"/>
              </w:rPr>
              <w:t>8,8</w:t>
            </w:r>
          </w:p>
        </w:tc>
        <w:tc>
          <w:tcPr>
            <w:tcW w:w="672" w:type="dxa"/>
          </w:tcPr>
          <w:p w:rsidR="00130263" w:rsidRPr="00A94ED3" w:rsidRDefault="008F32B5" w:rsidP="005B7856">
            <w:pPr>
              <w:spacing w:line="360" w:lineRule="auto"/>
              <w:jc w:val="both"/>
              <w:rPr>
                <w:sz w:val="20"/>
                <w:szCs w:val="20"/>
              </w:rPr>
            </w:pPr>
            <w:r w:rsidRPr="00A94ED3">
              <w:rPr>
                <w:sz w:val="20"/>
                <w:szCs w:val="20"/>
              </w:rPr>
              <w:t>15,3</w:t>
            </w:r>
          </w:p>
        </w:tc>
        <w:tc>
          <w:tcPr>
            <w:tcW w:w="823" w:type="dxa"/>
          </w:tcPr>
          <w:p w:rsidR="00130263" w:rsidRPr="00A94ED3" w:rsidRDefault="008F32B5" w:rsidP="005B7856">
            <w:pPr>
              <w:spacing w:line="360" w:lineRule="auto"/>
              <w:jc w:val="both"/>
              <w:rPr>
                <w:sz w:val="20"/>
                <w:szCs w:val="20"/>
              </w:rPr>
            </w:pPr>
            <w:r w:rsidRPr="00A94ED3">
              <w:rPr>
                <w:sz w:val="20"/>
                <w:szCs w:val="20"/>
              </w:rPr>
              <w:t>13,9</w:t>
            </w:r>
          </w:p>
        </w:tc>
      </w:tr>
      <w:tr w:rsidR="00130263" w:rsidRPr="00A94ED3" w:rsidTr="00E5645B">
        <w:trPr>
          <w:trHeight w:val="290"/>
        </w:trPr>
        <w:tc>
          <w:tcPr>
            <w:tcW w:w="4441" w:type="dxa"/>
          </w:tcPr>
          <w:p w:rsidR="00130263" w:rsidRPr="00A94ED3" w:rsidRDefault="00130263" w:rsidP="00130263">
            <w:pPr>
              <w:spacing w:line="360" w:lineRule="auto"/>
              <w:jc w:val="both"/>
              <w:rPr>
                <w:sz w:val="20"/>
                <w:szCs w:val="20"/>
              </w:rPr>
            </w:pPr>
            <w:r w:rsidRPr="00A94ED3">
              <w:rPr>
                <w:sz w:val="20"/>
                <w:szCs w:val="20"/>
              </w:rPr>
              <w:t>Иные виды транспортного оборудования</w:t>
            </w:r>
          </w:p>
        </w:tc>
        <w:tc>
          <w:tcPr>
            <w:tcW w:w="740" w:type="dxa"/>
          </w:tcPr>
          <w:p w:rsidR="00130263" w:rsidRPr="00A94ED3" w:rsidRDefault="008F32B5" w:rsidP="005B7856">
            <w:pPr>
              <w:spacing w:line="360" w:lineRule="auto"/>
              <w:jc w:val="both"/>
              <w:rPr>
                <w:sz w:val="20"/>
                <w:szCs w:val="20"/>
              </w:rPr>
            </w:pPr>
            <w:r w:rsidRPr="00A94ED3">
              <w:rPr>
                <w:sz w:val="20"/>
                <w:szCs w:val="20"/>
              </w:rPr>
              <w:t>1055</w:t>
            </w:r>
          </w:p>
        </w:tc>
        <w:tc>
          <w:tcPr>
            <w:tcW w:w="768" w:type="dxa"/>
          </w:tcPr>
          <w:p w:rsidR="00130263" w:rsidRPr="00A94ED3" w:rsidRDefault="008F32B5" w:rsidP="005B7856">
            <w:pPr>
              <w:spacing w:line="360" w:lineRule="auto"/>
              <w:jc w:val="both"/>
              <w:rPr>
                <w:sz w:val="20"/>
                <w:szCs w:val="20"/>
              </w:rPr>
            </w:pPr>
            <w:r w:rsidRPr="00A94ED3">
              <w:rPr>
                <w:sz w:val="20"/>
                <w:szCs w:val="20"/>
              </w:rPr>
              <w:t>1061</w:t>
            </w:r>
          </w:p>
        </w:tc>
        <w:tc>
          <w:tcPr>
            <w:tcW w:w="699" w:type="dxa"/>
          </w:tcPr>
          <w:p w:rsidR="00130263" w:rsidRPr="00A94ED3" w:rsidRDefault="008F32B5" w:rsidP="005B7856">
            <w:pPr>
              <w:spacing w:line="360" w:lineRule="auto"/>
              <w:jc w:val="both"/>
              <w:rPr>
                <w:sz w:val="20"/>
                <w:szCs w:val="20"/>
              </w:rPr>
            </w:pPr>
            <w:r w:rsidRPr="00A94ED3">
              <w:rPr>
                <w:sz w:val="20"/>
                <w:szCs w:val="20"/>
              </w:rPr>
              <w:t>17,5</w:t>
            </w:r>
          </w:p>
        </w:tc>
        <w:tc>
          <w:tcPr>
            <w:tcW w:w="672" w:type="dxa"/>
          </w:tcPr>
          <w:p w:rsidR="00130263" w:rsidRPr="00A94ED3" w:rsidRDefault="008F32B5" w:rsidP="005B7856">
            <w:pPr>
              <w:spacing w:line="360" w:lineRule="auto"/>
              <w:jc w:val="both"/>
              <w:rPr>
                <w:sz w:val="20"/>
                <w:szCs w:val="20"/>
              </w:rPr>
            </w:pPr>
            <w:r w:rsidRPr="00A94ED3">
              <w:rPr>
                <w:sz w:val="20"/>
                <w:szCs w:val="20"/>
              </w:rPr>
              <w:t>16,9</w:t>
            </w:r>
          </w:p>
        </w:tc>
        <w:tc>
          <w:tcPr>
            <w:tcW w:w="823" w:type="dxa"/>
          </w:tcPr>
          <w:p w:rsidR="00130263" w:rsidRPr="00A94ED3" w:rsidRDefault="008F32B5" w:rsidP="005B7856">
            <w:pPr>
              <w:spacing w:line="360" w:lineRule="auto"/>
              <w:jc w:val="both"/>
              <w:rPr>
                <w:sz w:val="20"/>
                <w:szCs w:val="20"/>
              </w:rPr>
            </w:pPr>
            <w:r w:rsidRPr="00A94ED3">
              <w:rPr>
                <w:sz w:val="20"/>
                <w:szCs w:val="20"/>
              </w:rPr>
              <w:t>17,6</w:t>
            </w:r>
          </w:p>
        </w:tc>
      </w:tr>
      <w:tr w:rsidR="00130263" w:rsidRPr="00A94ED3" w:rsidTr="00E5645B">
        <w:trPr>
          <w:trHeight w:val="278"/>
        </w:trPr>
        <w:tc>
          <w:tcPr>
            <w:tcW w:w="4441" w:type="dxa"/>
          </w:tcPr>
          <w:p w:rsidR="00130263" w:rsidRPr="00A94ED3" w:rsidRDefault="00130263" w:rsidP="00130263">
            <w:pPr>
              <w:spacing w:line="360" w:lineRule="auto"/>
              <w:jc w:val="both"/>
              <w:rPr>
                <w:sz w:val="20"/>
                <w:szCs w:val="20"/>
              </w:rPr>
            </w:pPr>
            <w:r w:rsidRPr="00A94ED3">
              <w:rPr>
                <w:sz w:val="20"/>
                <w:szCs w:val="20"/>
              </w:rPr>
              <w:t>Продукция текстильной промышленности</w:t>
            </w:r>
          </w:p>
        </w:tc>
        <w:tc>
          <w:tcPr>
            <w:tcW w:w="740" w:type="dxa"/>
          </w:tcPr>
          <w:p w:rsidR="00130263" w:rsidRPr="00A94ED3" w:rsidRDefault="008F32B5" w:rsidP="005B7856">
            <w:pPr>
              <w:spacing w:line="360" w:lineRule="auto"/>
              <w:jc w:val="both"/>
              <w:rPr>
                <w:sz w:val="20"/>
                <w:szCs w:val="20"/>
              </w:rPr>
            </w:pPr>
            <w:r w:rsidRPr="00A94ED3">
              <w:rPr>
                <w:sz w:val="20"/>
                <w:szCs w:val="20"/>
              </w:rPr>
              <w:t>157</w:t>
            </w:r>
          </w:p>
        </w:tc>
        <w:tc>
          <w:tcPr>
            <w:tcW w:w="768" w:type="dxa"/>
          </w:tcPr>
          <w:p w:rsidR="00130263" w:rsidRPr="00A94ED3" w:rsidRDefault="008F32B5" w:rsidP="005B7856">
            <w:pPr>
              <w:spacing w:line="360" w:lineRule="auto"/>
              <w:jc w:val="both"/>
              <w:rPr>
                <w:sz w:val="20"/>
                <w:szCs w:val="20"/>
              </w:rPr>
            </w:pPr>
            <w:r w:rsidRPr="00A94ED3">
              <w:rPr>
                <w:sz w:val="20"/>
                <w:szCs w:val="20"/>
              </w:rPr>
              <w:t>147</w:t>
            </w:r>
          </w:p>
        </w:tc>
        <w:tc>
          <w:tcPr>
            <w:tcW w:w="699" w:type="dxa"/>
          </w:tcPr>
          <w:p w:rsidR="00130263" w:rsidRPr="00A94ED3" w:rsidRDefault="008F32B5" w:rsidP="005B7856">
            <w:pPr>
              <w:spacing w:line="360" w:lineRule="auto"/>
              <w:jc w:val="both"/>
              <w:rPr>
                <w:sz w:val="20"/>
                <w:szCs w:val="20"/>
              </w:rPr>
            </w:pPr>
            <w:r w:rsidRPr="00A94ED3">
              <w:rPr>
                <w:sz w:val="20"/>
                <w:szCs w:val="20"/>
              </w:rPr>
              <w:t>3,1</w:t>
            </w:r>
          </w:p>
        </w:tc>
        <w:tc>
          <w:tcPr>
            <w:tcW w:w="672" w:type="dxa"/>
          </w:tcPr>
          <w:p w:rsidR="00130263" w:rsidRPr="00A94ED3" w:rsidRDefault="008F32B5" w:rsidP="005B7856">
            <w:pPr>
              <w:spacing w:line="360" w:lineRule="auto"/>
              <w:jc w:val="both"/>
              <w:rPr>
                <w:sz w:val="20"/>
                <w:szCs w:val="20"/>
              </w:rPr>
            </w:pPr>
            <w:r w:rsidRPr="00A94ED3">
              <w:rPr>
                <w:sz w:val="20"/>
                <w:szCs w:val="20"/>
              </w:rPr>
              <w:t>2,5</w:t>
            </w:r>
          </w:p>
        </w:tc>
        <w:tc>
          <w:tcPr>
            <w:tcW w:w="823" w:type="dxa"/>
          </w:tcPr>
          <w:p w:rsidR="00130263" w:rsidRPr="00A94ED3" w:rsidRDefault="008F32B5" w:rsidP="005B7856">
            <w:pPr>
              <w:spacing w:line="360" w:lineRule="auto"/>
              <w:jc w:val="both"/>
              <w:rPr>
                <w:sz w:val="20"/>
                <w:szCs w:val="20"/>
              </w:rPr>
            </w:pPr>
            <w:r w:rsidRPr="00A94ED3">
              <w:rPr>
                <w:sz w:val="20"/>
                <w:szCs w:val="20"/>
              </w:rPr>
              <w:t>2,6</w:t>
            </w:r>
          </w:p>
        </w:tc>
      </w:tr>
      <w:tr w:rsidR="00130263" w:rsidRPr="00A94ED3" w:rsidTr="00E5645B">
        <w:trPr>
          <w:trHeight w:val="302"/>
        </w:trPr>
        <w:tc>
          <w:tcPr>
            <w:tcW w:w="4441" w:type="dxa"/>
          </w:tcPr>
          <w:p w:rsidR="00130263" w:rsidRPr="00A94ED3" w:rsidRDefault="00130263" w:rsidP="00130263">
            <w:pPr>
              <w:spacing w:line="360" w:lineRule="auto"/>
              <w:jc w:val="both"/>
              <w:rPr>
                <w:sz w:val="20"/>
                <w:szCs w:val="20"/>
              </w:rPr>
            </w:pPr>
            <w:r w:rsidRPr="00A94ED3">
              <w:rPr>
                <w:sz w:val="20"/>
                <w:szCs w:val="20"/>
              </w:rPr>
              <w:t>Одежда</w:t>
            </w:r>
          </w:p>
        </w:tc>
        <w:tc>
          <w:tcPr>
            <w:tcW w:w="740" w:type="dxa"/>
          </w:tcPr>
          <w:p w:rsidR="00130263" w:rsidRPr="00A94ED3" w:rsidRDefault="008F32B5" w:rsidP="005B7856">
            <w:pPr>
              <w:spacing w:line="360" w:lineRule="auto"/>
              <w:jc w:val="both"/>
              <w:rPr>
                <w:sz w:val="20"/>
                <w:szCs w:val="20"/>
              </w:rPr>
            </w:pPr>
            <w:r w:rsidRPr="00A94ED3">
              <w:rPr>
                <w:sz w:val="20"/>
                <w:szCs w:val="20"/>
              </w:rPr>
              <w:t>199</w:t>
            </w:r>
          </w:p>
        </w:tc>
        <w:tc>
          <w:tcPr>
            <w:tcW w:w="768" w:type="dxa"/>
          </w:tcPr>
          <w:p w:rsidR="00130263" w:rsidRPr="00A94ED3" w:rsidRDefault="008F32B5" w:rsidP="005B7856">
            <w:pPr>
              <w:spacing w:line="360" w:lineRule="auto"/>
              <w:jc w:val="both"/>
              <w:rPr>
                <w:sz w:val="20"/>
                <w:szCs w:val="20"/>
              </w:rPr>
            </w:pPr>
            <w:r w:rsidRPr="00A94ED3">
              <w:rPr>
                <w:sz w:val="20"/>
                <w:szCs w:val="20"/>
              </w:rPr>
              <w:t>195</w:t>
            </w:r>
          </w:p>
        </w:tc>
        <w:tc>
          <w:tcPr>
            <w:tcW w:w="699" w:type="dxa"/>
          </w:tcPr>
          <w:p w:rsidR="00130263" w:rsidRPr="00A94ED3" w:rsidRDefault="008F32B5" w:rsidP="005B7856">
            <w:pPr>
              <w:spacing w:line="360" w:lineRule="auto"/>
              <w:jc w:val="both"/>
              <w:rPr>
                <w:sz w:val="20"/>
                <w:szCs w:val="20"/>
              </w:rPr>
            </w:pPr>
            <w:r w:rsidRPr="00A94ED3">
              <w:rPr>
                <w:sz w:val="20"/>
                <w:szCs w:val="20"/>
              </w:rPr>
              <w:t>3,2</w:t>
            </w:r>
          </w:p>
        </w:tc>
        <w:tc>
          <w:tcPr>
            <w:tcW w:w="672" w:type="dxa"/>
          </w:tcPr>
          <w:p w:rsidR="00130263" w:rsidRPr="00A94ED3" w:rsidRDefault="008F32B5" w:rsidP="005B7856">
            <w:pPr>
              <w:spacing w:line="360" w:lineRule="auto"/>
              <w:jc w:val="both"/>
              <w:rPr>
                <w:sz w:val="20"/>
                <w:szCs w:val="20"/>
              </w:rPr>
            </w:pPr>
            <w:r w:rsidRPr="00A94ED3">
              <w:rPr>
                <w:sz w:val="20"/>
                <w:szCs w:val="20"/>
              </w:rPr>
              <w:t>3,3</w:t>
            </w:r>
          </w:p>
        </w:tc>
        <w:tc>
          <w:tcPr>
            <w:tcW w:w="823" w:type="dxa"/>
          </w:tcPr>
          <w:p w:rsidR="00130263" w:rsidRPr="00A94ED3" w:rsidRDefault="008F32B5" w:rsidP="005B7856">
            <w:pPr>
              <w:spacing w:line="360" w:lineRule="auto"/>
              <w:jc w:val="both"/>
              <w:rPr>
                <w:sz w:val="20"/>
                <w:szCs w:val="20"/>
              </w:rPr>
            </w:pPr>
            <w:r w:rsidRPr="00A94ED3">
              <w:rPr>
                <w:sz w:val="20"/>
                <w:szCs w:val="20"/>
              </w:rPr>
              <w:t>3,2</w:t>
            </w:r>
          </w:p>
        </w:tc>
      </w:tr>
      <w:tr w:rsidR="00130263" w:rsidRPr="00A94ED3" w:rsidTr="00E5645B">
        <w:trPr>
          <w:trHeight w:val="60"/>
        </w:trPr>
        <w:tc>
          <w:tcPr>
            <w:tcW w:w="4441" w:type="dxa"/>
          </w:tcPr>
          <w:p w:rsidR="00130263" w:rsidRPr="00A94ED3" w:rsidRDefault="00130263" w:rsidP="00130263">
            <w:pPr>
              <w:spacing w:line="360" w:lineRule="auto"/>
              <w:jc w:val="both"/>
              <w:rPr>
                <w:b/>
                <w:sz w:val="20"/>
                <w:szCs w:val="20"/>
              </w:rPr>
            </w:pPr>
            <w:r w:rsidRPr="00A94ED3">
              <w:rPr>
                <w:b/>
                <w:sz w:val="20"/>
                <w:szCs w:val="20"/>
              </w:rPr>
              <w:t>Другие виды потребительских товаров</w:t>
            </w:r>
          </w:p>
          <w:p w:rsidR="00130263" w:rsidRPr="00A94ED3" w:rsidRDefault="00130263" w:rsidP="005B7856">
            <w:pPr>
              <w:spacing w:line="360" w:lineRule="auto"/>
              <w:jc w:val="both"/>
              <w:rPr>
                <w:sz w:val="20"/>
                <w:szCs w:val="20"/>
              </w:rPr>
            </w:pPr>
          </w:p>
        </w:tc>
        <w:tc>
          <w:tcPr>
            <w:tcW w:w="740" w:type="dxa"/>
          </w:tcPr>
          <w:p w:rsidR="00130263" w:rsidRPr="00A94ED3" w:rsidRDefault="008F32B5" w:rsidP="005B7856">
            <w:pPr>
              <w:spacing w:line="360" w:lineRule="auto"/>
              <w:jc w:val="both"/>
              <w:rPr>
                <w:b/>
                <w:sz w:val="20"/>
                <w:szCs w:val="20"/>
              </w:rPr>
            </w:pPr>
            <w:r w:rsidRPr="00A94ED3">
              <w:rPr>
                <w:b/>
                <w:sz w:val="20"/>
                <w:szCs w:val="20"/>
              </w:rPr>
              <w:lastRenderedPageBreak/>
              <w:t>541</w:t>
            </w:r>
          </w:p>
        </w:tc>
        <w:tc>
          <w:tcPr>
            <w:tcW w:w="768" w:type="dxa"/>
          </w:tcPr>
          <w:p w:rsidR="00130263" w:rsidRPr="00A94ED3" w:rsidRDefault="008F32B5" w:rsidP="005B7856">
            <w:pPr>
              <w:spacing w:line="360" w:lineRule="auto"/>
              <w:jc w:val="both"/>
              <w:rPr>
                <w:b/>
                <w:sz w:val="20"/>
                <w:szCs w:val="20"/>
              </w:rPr>
            </w:pPr>
            <w:r w:rsidRPr="00A94ED3">
              <w:rPr>
                <w:b/>
                <w:sz w:val="20"/>
                <w:szCs w:val="20"/>
              </w:rPr>
              <w:t>565</w:t>
            </w:r>
          </w:p>
        </w:tc>
        <w:tc>
          <w:tcPr>
            <w:tcW w:w="699" w:type="dxa"/>
          </w:tcPr>
          <w:p w:rsidR="00130263" w:rsidRPr="00A94ED3" w:rsidRDefault="008F32B5" w:rsidP="005B7856">
            <w:pPr>
              <w:spacing w:line="360" w:lineRule="auto"/>
              <w:jc w:val="both"/>
              <w:rPr>
                <w:b/>
                <w:sz w:val="20"/>
                <w:szCs w:val="20"/>
              </w:rPr>
            </w:pPr>
            <w:r w:rsidRPr="00A94ED3">
              <w:rPr>
                <w:b/>
                <w:sz w:val="20"/>
                <w:szCs w:val="20"/>
              </w:rPr>
              <w:t>8,8</w:t>
            </w:r>
          </w:p>
        </w:tc>
        <w:tc>
          <w:tcPr>
            <w:tcW w:w="672" w:type="dxa"/>
          </w:tcPr>
          <w:p w:rsidR="00130263" w:rsidRPr="00A94ED3" w:rsidRDefault="008F32B5" w:rsidP="005B7856">
            <w:pPr>
              <w:spacing w:line="360" w:lineRule="auto"/>
              <w:jc w:val="both"/>
              <w:rPr>
                <w:b/>
                <w:sz w:val="20"/>
                <w:szCs w:val="20"/>
              </w:rPr>
            </w:pPr>
            <w:r w:rsidRPr="00A94ED3">
              <w:rPr>
                <w:b/>
                <w:sz w:val="20"/>
                <w:szCs w:val="20"/>
              </w:rPr>
              <w:t>8,7</w:t>
            </w:r>
          </w:p>
        </w:tc>
        <w:tc>
          <w:tcPr>
            <w:tcW w:w="823" w:type="dxa"/>
          </w:tcPr>
          <w:p w:rsidR="00130263" w:rsidRPr="00A94ED3" w:rsidRDefault="008F32B5" w:rsidP="005B7856">
            <w:pPr>
              <w:spacing w:line="360" w:lineRule="auto"/>
              <w:jc w:val="both"/>
              <w:rPr>
                <w:b/>
                <w:sz w:val="20"/>
                <w:szCs w:val="20"/>
              </w:rPr>
            </w:pPr>
            <w:r w:rsidRPr="00A94ED3">
              <w:rPr>
                <w:b/>
                <w:sz w:val="20"/>
                <w:szCs w:val="20"/>
              </w:rPr>
              <w:t>8,9</w:t>
            </w:r>
          </w:p>
        </w:tc>
      </w:tr>
    </w:tbl>
    <w:p w:rsidR="00A75763" w:rsidRPr="00A94ED3" w:rsidRDefault="00A75763" w:rsidP="0032553B">
      <w:pPr>
        <w:spacing w:line="360" w:lineRule="auto"/>
        <w:jc w:val="both"/>
        <w:rPr>
          <w:sz w:val="28"/>
          <w:szCs w:val="28"/>
        </w:rPr>
      </w:pPr>
    </w:p>
    <w:p w:rsidR="00343AC1" w:rsidRPr="00A94ED3" w:rsidRDefault="00343AC1" w:rsidP="00343AC1">
      <w:pPr>
        <w:spacing w:line="360" w:lineRule="auto"/>
        <w:ind w:firstLine="708"/>
        <w:jc w:val="both"/>
        <w:rPr>
          <w:sz w:val="28"/>
          <w:szCs w:val="28"/>
        </w:rPr>
      </w:pPr>
      <w:r w:rsidRPr="00A94ED3">
        <w:rPr>
          <w:sz w:val="28"/>
          <w:szCs w:val="28"/>
        </w:rPr>
        <w:t>Уменьшение доли сырья в международной торговле объясняется тремя основными причинами: расширением производства синтетических материалов на базе развития химической промышленности, большим использованием ресурсов отечественного сырья и переходом на ресурсосберегающие технологии. В то же время резко возросла торговля минеральным топливом – нефтью, природным газом как следствие развития химической промышленности и изменений в структуре топливно-энергетического баланса</w:t>
      </w:r>
    </w:p>
    <w:p w:rsidR="00343AC1" w:rsidRPr="00A94ED3" w:rsidRDefault="00343AC1" w:rsidP="00343AC1">
      <w:pPr>
        <w:spacing w:line="360" w:lineRule="auto"/>
        <w:ind w:firstLine="708"/>
        <w:jc w:val="both"/>
        <w:rPr>
          <w:sz w:val="28"/>
          <w:szCs w:val="28"/>
        </w:rPr>
      </w:pPr>
      <w:r w:rsidRPr="00A94ED3">
        <w:rPr>
          <w:sz w:val="28"/>
          <w:szCs w:val="28"/>
        </w:rPr>
        <w:t>Если раньше в международном товарообмене преобладали сырьевые товары и конечная продукция, то в современных условиях значение приобретает обмен полуфабрикатами, промежуточными формами изделий, отдельными частями конечного продукта. Возникновение мощного производственного аппарата ТНК за рубежом, налаживание между отдельными международными звеньями технологических цепочек устойчивых кооперационных связей привели к тому, что уже около 1/3 всего импорта и до 3/5 торговли машинами и оборудованием приходится на промежуточную продукцию.</w:t>
      </w:r>
    </w:p>
    <w:p w:rsidR="00343AC1" w:rsidRPr="00A94ED3" w:rsidRDefault="00343AC1" w:rsidP="00343AC1">
      <w:pPr>
        <w:spacing w:line="360" w:lineRule="auto"/>
        <w:ind w:firstLine="708"/>
        <w:jc w:val="both"/>
        <w:rPr>
          <w:sz w:val="28"/>
          <w:szCs w:val="28"/>
        </w:rPr>
      </w:pPr>
      <w:r w:rsidRPr="00A94ED3">
        <w:rPr>
          <w:sz w:val="28"/>
          <w:szCs w:val="28"/>
        </w:rPr>
        <w:t>Причиной этого явления можно назвать рост специализации в условиях научно-технической революции. Монополии стремятся снижать удельные издержки производства путём повышения минимальных и оптимальных размеров предприятий, добиваясь экономии на крупномасштабном серийном производстве при широком использовании экспорта, поскольку объемы внутреннего рынка не дают возможности существенного роста производства. По данным исследований, с удвоением серийного производства, издержки на единицу продукции снижаются на 8–10%.</w:t>
      </w:r>
    </w:p>
    <w:p w:rsidR="00343AC1" w:rsidRPr="00A94ED3" w:rsidRDefault="00343AC1" w:rsidP="009436CA">
      <w:pPr>
        <w:spacing w:line="360" w:lineRule="auto"/>
        <w:ind w:firstLine="708"/>
        <w:jc w:val="both"/>
        <w:rPr>
          <w:sz w:val="28"/>
          <w:szCs w:val="28"/>
        </w:rPr>
      </w:pPr>
      <w:r w:rsidRPr="00A94ED3">
        <w:rPr>
          <w:sz w:val="28"/>
          <w:szCs w:val="28"/>
        </w:rPr>
        <w:t xml:space="preserve">В экспорте промышленно развитых стран растёт доля высокотехнологичной продукции, которая в США, Швейцарии и Японии составляет свыше 20%, Германии и Франции – около 15%. Особенно быстро </w:t>
      </w:r>
      <w:r w:rsidRPr="00A94ED3">
        <w:rPr>
          <w:sz w:val="28"/>
          <w:szCs w:val="28"/>
        </w:rPr>
        <w:lastRenderedPageBreak/>
        <w:t>растёт торговля изделиями микроэлектроники. По этой позиции с недавнего времени начинает лидировать Китай, где ежегодный прирост экспорта такой продукции составил за 20</w:t>
      </w:r>
      <w:r w:rsidR="002813FF">
        <w:rPr>
          <w:sz w:val="28"/>
          <w:szCs w:val="28"/>
        </w:rPr>
        <w:t>10</w:t>
      </w:r>
      <w:r w:rsidRPr="00A94ED3">
        <w:rPr>
          <w:sz w:val="28"/>
          <w:szCs w:val="28"/>
        </w:rPr>
        <w:t xml:space="preserve"> год </w:t>
      </w:r>
      <w:r w:rsidR="002813FF">
        <w:rPr>
          <w:sz w:val="28"/>
          <w:szCs w:val="28"/>
        </w:rPr>
        <w:t>32</w:t>
      </w:r>
      <w:r w:rsidRPr="00A94ED3">
        <w:rPr>
          <w:sz w:val="28"/>
          <w:szCs w:val="28"/>
        </w:rPr>
        <w:t>,7%. Важную роль в торговле приобретают экспорт и импорт услуг, т. н. «невидимый экспорт». Если в 1970 г. объём мирового экспорта услуг составлял 80 млрд. долл. то в 200</w:t>
      </w:r>
      <w:r w:rsidR="002813FF">
        <w:rPr>
          <w:sz w:val="28"/>
          <w:szCs w:val="28"/>
        </w:rPr>
        <w:t>9</w:t>
      </w:r>
      <w:r w:rsidRPr="00A94ED3">
        <w:rPr>
          <w:sz w:val="28"/>
          <w:szCs w:val="28"/>
        </w:rPr>
        <w:t>–20</w:t>
      </w:r>
      <w:r w:rsidR="002813FF">
        <w:rPr>
          <w:sz w:val="28"/>
          <w:szCs w:val="28"/>
        </w:rPr>
        <w:t>1</w:t>
      </w:r>
      <w:r w:rsidRPr="00A94ED3">
        <w:rPr>
          <w:sz w:val="28"/>
          <w:szCs w:val="28"/>
        </w:rPr>
        <w:t>0 гг. – порядка 1,5 трлн. долл., т. е. больше 20%</w:t>
      </w:r>
      <w:r w:rsidR="002813FF">
        <w:rPr>
          <w:sz w:val="28"/>
          <w:szCs w:val="28"/>
        </w:rPr>
        <w:t xml:space="preserve"> </w:t>
      </w:r>
      <w:r w:rsidRPr="00A94ED3">
        <w:rPr>
          <w:sz w:val="28"/>
          <w:szCs w:val="28"/>
        </w:rPr>
        <w:t>стоимости продаваемых товаров. [2, с.164]</w:t>
      </w:r>
    </w:p>
    <w:p w:rsidR="00343AC1" w:rsidRPr="00A94ED3" w:rsidRDefault="00343AC1" w:rsidP="00343AC1">
      <w:pPr>
        <w:spacing w:line="360" w:lineRule="auto"/>
        <w:ind w:firstLine="708"/>
        <w:jc w:val="both"/>
        <w:rPr>
          <w:sz w:val="28"/>
          <w:szCs w:val="28"/>
        </w:rPr>
      </w:pPr>
      <w:r w:rsidRPr="00A94ED3">
        <w:rPr>
          <w:sz w:val="28"/>
          <w:szCs w:val="28"/>
        </w:rPr>
        <w:t xml:space="preserve">Анализ направлений торговли позволяет выявить, что опережающими темпами растёт взаимная торговля промышленно развитых стран, на которые приходится почти 60% мирового экспорта. В свою очередь развивающиеся страны вывозят в индустриальные страны около 70% своих экспортных товаров (из них Китай – 34%). Что же касается участников торговли, то усиливается тенденция вытеснения с мирового рынка средних и мелких экспортёров и импортёров. Внешнеторговые связи концентрируются в рамках монополистических объединений. </w:t>
      </w:r>
    </w:p>
    <w:p w:rsidR="00343AC1" w:rsidRPr="00A94ED3" w:rsidRDefault="00343AC1" w:rsidP="00343AC1">
      <w:pPr>
        <w:spacing w:line="360" w:lineRule="auto"/>
        <w:ind w:firstLine="708"/>
        <w:jc w:val="both"/>
        <w:rPr>
          <w:sz w:val="28"/>
          <w:szCs w:val="28"/>
        </w:rPr>
      </w:pPr>
      <w:r w:rsidRPr="00A94ED3">
        <w:rPr>
          <w:sz w:val="28"/>
          <w:szCs w:val="28"/>
        </w:rPr>
        <w:t xml:space="preserve">Характерной чертой последних лет является </w:t>
      </w:r>
      <w:proofErr w:type="spellStart"/>
      <w:r w:rsidRPr="00A94ED3">
        <w:rPr>
          <w:sz w:val="28"/>
          <w:szCs w:val="28"/>
        </w:rPr>
        <w:t>бартеризация</w:t>
      </w:r>
      <w:proofErr w:type="spellEnd"/>
      <w:r w:rsidRPr="00A94ED3">
        <w:rPr>
          <w:sz w:val="28"/>
          <w:szCs w:val="28"/>
        </w:rPr>
        <w:t xml:space="preserve"> внешнеэкономических сделок – ро</w:t>
      </w:r>
      <w:proofErr w:type="gramStart"/>
      <w:r w:rsidRPr="00A94ED3">
        <w:rPr>
          <w:sz w:val="28"/>
          <w:szCs w:val="28"/>
        </w:rPr>
        <w:t>ст встр</w:t>
      </w:r>
      <w:proofErr w:type="gramEnd"/>
      <w:r w:rsidRPr="00A94ED3">
        <w:rPr>
          <w:sz w:val="28"/>
          <w:szCs w:val="28"/>
        </w:rPr>
        <w:t>ечной торговли. На такие сделки приходится от 20% до 30% всей мировой торговли.</w:t>
      </w:r>
    </w:p>
    <w:p w:rsidR="00343AC1" w:rsidRPr="00A94ED3" w:rsidRDefault="00343AC1" w:rsidP="00343AC1">
      <w:pPr>
        <w:spacing w:line="360" w:lineRule="auto"/>
        <w:ind w:firstLine="708"/>
        <w:jc w:val="both"/>
        <w:rPr>
          <w:sz w:val="28"/>
          <w:szCs w:val="28"/>
        </w:rPr>
      </w:pPr>
      <w:r w:rsidRPr="00A94ED3">
        <w:rPr>
          <w:sz w:val="28"/>
          <w:szCs w:val="28"/>
        </w:rPr>
        <w:t>Наряду с законной торговой практикой набирают силу, особенно это касается ряда стран Юго-Восточной Азии, криминальные формы торговли, контрабанда, торговля товарами с фальсифицированными торговыми знаками (одеждой, обувью, бытовой электротехникой). Объём такой торговли достигает 60 млрд. долл. в год [11, с.166].</w:t>
      </w:r>
    </w:p>
    <w:p w:rsidR="00343AC1" w:rsidRPr="00A94ED3" w:rsidRDefault="00343AC1" w:rsidP="00343AC1">
      <w:pPr>
        <w:spacing w:line="360" w:lineRule="auto"/>
        <w:ind w:firstLine="708"/>
        <w:jc w:val="both"/>
        <w:rPr>
          <w:sz w:val="28"/>
          <w:szCs w:val="28"/>
        </w:rPr>
      </w:pPr>
      <w:r w:rsidRPr="00A94ED3">
        <w:rPr>
          <w:sz w:val="28"/>
          <w:szCs w:val="28"/>
        </w:rPr>
        <w:t>В целом, можно отметить, что за прошедшее время изменился сам характер мирового рынка. На него поступают теперь уже не излишки внутреннего производства, а заранее согласованные поставки конкретному покупателю.</w:t>
      </w:r>
    </w:p>
    <w:p w:rsidR="00EC66FA" w:rsidRPr="00A94ED3" w:rsidRDefault="00EA2B8B" w:rsidP="003758C7">
      <w:pPr>
        <w:spacing w:line="360" w:lineRule="auto"/>
        <w:ind w:left="142"/>
        <w:jc w:val="both"/>
        <w:rPr>
          <w:b/>
          <w:sz w:val="28"/>
          <w:szCs w:val="28"/>
          <w:lang w:val="be-BY"/>
        </w:rPr>
      </w:pPr>
      <w:r w:rsidRPr="00A94ED3">
        <w:rPr>
          <w:b/>
          <w:sz w:val="28"/>
          <w:szCs w:val="28"/>
        </w:rPr>
        <w:t xml:space="preserve"> </w:t>
      </w:r>
    </w:p>
    <w:p w:rsidR="00BC6CB2" w:rsidRDefault="00BC6CB2" w:rsidP="00FC2875">
      <w:pPr>
        <w:spacing w:line="360" w:lineRule="auto"/>
        <w:jc w:val="center"/>
        <w:rPr>
          <w:b/>
          <w:sz w:val="28"/>
          <w:szCs w:val="28"/>
          <w:lang w:val="be-BY"/>
        </w:rPr>
      </w:pPr>
    </w:p>
    <w:p w:rsidR="00BC6CB2" w:rsidRDefault="00BC6CB2" w:rsidP="00FC2875">
      <w:pPr>
        <w:spacing w:line="360" w:lineRule="auto"/>
        <w:jc w:val="center"/>
        <w:rPr>
          <w:b/>
          <w:sz w:val="28"/>
          <w:szCs w:val="28"/>
          <w:lang w:val="be-BY"/>
        </w:rPr>
      </w:pPr>
    </w:p>
    <w:p w:rsidR="00FC2875" w:rsidRPr="00A94ED3" w:rsidRDefault="00FC2875" w:rsidP="00FC2875">
      <w:pPr>
        <w:spacing w:line="360" w:lineRule="auto"/>
        <w:jc w:val="center"/>
        <w:rPr>
          <w:b/>
          <w:sz w:val="28"/>
          <w:szCs w:val="28"/>
        </w:rPr>
      </w:pPr>
      <w:r w:rsidRPr="00A94ED3">
        <w:rPr>
          <w:b/>
          <w:sz w:val="28"/>
          <w:szCs w:val="28"/>
        </w:rPr>
        <w:lastRenderedPageBreak/>
        <w:t xml:space="preserve">2. Место Республики Беларусь в системе международных </w:t>
      </w:r>
      <w:r w:rsidR="00A7793D">
        <w:rPr>
          <w:b/>
          <w:sz w:val="28"/>
          <w:szCs w:val="28"/>
        </w:rPr>
        <w:t>торговых</w:t>
      </w:r>
      <w:r w:rsidRPr="00A94ED3">
        <w:rPr>
          <w:b/>
          <w:sz w:val="28"/>
          <w:szCs w:val="28"/>
        </w:rPr>
        <w:t xml:space="preserve"> отношений</w:t>
      </w:r>
    </w:p>
    <w:p w:rsidR="00FC2875" w:rsidRPr="00A94ED3" w:rsidRDefault="00FC2875" w:rsidP="00FC2875">
      <w:pPr>
        <w:spacing w:line="360" w:lineRule="auto"/>
        <w:jc w:val="both"/>
        <w:rPr>
          <w:b/>
          <w:sz w:val="28"/>
          <w:szCs w:val="28"/>
        </w:rPr>
      </w:pPr>
      <w:r w:rsidRPr="00A94ED3">
        <w:rPr>
          <w:b/>
          <w:sz w:val="28"/>
          <w:szCs w:val="28"/>
        </w:rPr>
        <w:t>2.1 Товарная структура внешней торговли Республики Беларусь</w:t>
      </w:r>
    </w:p>
    <w:p w:rsidR="00D9039E" w:rsidRPr="00A94ED3" w:rsidRDefault="00FC2875" w:rsidP="00D9039E">
      <w:pPr>
        <w:spacing w:line="360" w:lineRule="auto"/>
        <w:jc w:val="both"/>
        <w:rPr>
          <w:sz w:val="28"/>
          <w:szCs w:val="28"/>
        </w:rPr>
      </w:pPr>
      <w:r w:rsidRPr="00A94ED3">
        <w:rPr>
          <w:sz w:val="28"/>
          <w:szCs w:val="28"/>
        </w:rPr>
        <w:tab/>
      </w:r>
      <w:r w:rsidR="00D9039E" w:rsidRPr="00A94ED3">
        <w:rPr>
          <w:sz w:val="28"/>
          <w:szCs w:val="28"/>
        </w:rPr>
        <w:t>Объем внешней торговли товарами за 2010 год составил 60,1 млрд. долларов, увеличившись по сравнению с 2009 годом на 10,2 млрд. долларов или на 20,5 процента.</w:t>
      </w:r>
    </w:p>
    <w:p w:rsidR="00D9039E" w:rsidRPr="00A94ED3" w:rsidRDefault="00D9039E" w:rsidP="00D9039E">
      <w:pPr>
        <w:spacing w:line="360" w:lineRule="auto"/>
        <w:ind w:firstLine="708"/>
        <w:jc w:val="both"/>
        <w:rPr>
          <w:sz w:val="28"/>
          <w:szCs w:val="28"/>
        </w:rPr>
      </w:pPr>
      <w:r w:rsidRPr="00A94ED3">
        <w:rPr>
          <w:sz w:val="28"/>
          <w:szCs w:val="28"/>
        </w:rPr>
        <w:t xml:space="preserve"> Экспорт товаров составил 25,2 млрд. долларов и возрос на 3,9 млрд. долларов или на 18,4 процента.</w:t>
      </w:r>
    </w:p>
    <w:p w:rsidR="00343AC1" w:rsidRPr="00A94ED3" w:rsidRDefault="00D9039E" w:rsidP="00D9039E">
      <w:pPr>
        <w:spacing w:line="360" w:lineRule="auto"/>
        <w:jc w:val="both"/>
        <w:rPr>
          <w:sz w:val="28"/>
          <w:szCs w:val="28"/>
        </w:rPr>
      </w:pPr>
      <w:r w:rsidRPr="00A94ED3">
        <w:rPr>
          <w:sz w:val="28"/>
          <w:szCs w:val="28"/>
        </w:rPr>
        <w:t xml:space="preserve"> </w:t>
      </w:r>
      <w:r w:rsidRPr="00A94ED3">
        <w:rPr>
          <w:sz w:val="28"/>
          <w:szCs w:val="28"/>
        </w:rPr>
        <w:tab/>
        <w:t>Значительный рост экспорта произошел в IV квартале 2010 г. В октябре экспорт составил 2,3 млрд. долларов, в ноябре – 2,3 млрд. долларов, в декабре – 3 млрд. долларов.</w:t>
      </w:r>
    </w:p>
    <w:p w:rsidR="0003074B" w:rsidRPr="00A7793D" w:rsidRDefault="0003074B" w:rsidP="00D9039E">
      <w:pPr>
        <w:spacing w:line="360" w:lineRule="auto"/>
        <w:jc w:val="both"/>
        <w:rPr>
          <w:sz w:val="28"/>
          <w:szCs w:val="28"/>
        </w:rPr>
      </w:pPr>
      <w:r w:rsidRPr="00A7793D">
        <w:rPr>
          <w:b/>
          <w:sz w:val="28"/>
          <w:szCs w:val="28"/>
        </w:rPr>
        <w:t>Таблица 2</w:t>
      </w:r>
      <w:r w:rsidRPr="00A7793D">
        <w:rPr>
          <w:sz w:val="28"/>
          <w:szCs w:val="28"/>
        </w:rPr>
        <w:t>: Экспорт Республики Беларусь за2010 год по месяцам</w:t>
      </w:r>
    </w:p>
    <w:p w:rsidR="0003074B" w:rsidRPr="00A94ED3" w:rsidRDefault="0003074B" w:rsidP="00D9039E">
      <w:pPr>
        <w:spacing w:line="360" w:lineRule="auto"/>
        <w:jc w:val="both"/>
        <w:rPr>
          <w:sz w:val="28"/>
          <w:szCs w:val="28"/>
        </w:rPr>
      </w:pPr>
      <w:r w:rsidRPr="00A94ED3">
        <w:rPr>
          <w:noProof/>
        </w:rPr>
        <w:drawing>
          <wp:inline distT="0" distB="0" distL="0" distR="0" wp14:anchorId="34A2B324" wp14:editId="60BF28D8">
            <wp:extent cx="5759246" cy="3133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3134527"/>
                    </a:xfrm>
                    <a:prstGeom prst="rect">
                      <a:avLst/>
                    </a:prstGeom>
                  </pic:spPr>
                </pic:pic>
              </a:graphicData>
            </a:graphic>
          </wp:inline>
        </w:drawing>
      </w:r>
    </w:p>
    <w:p w:rsidR="00FE6EEB" w:rsidRPr="00A94ED3" w:rsidRDefault="00FE6EEB" w:rsidP="00FE6EEB">
      <w:pPr>
        <w:spacing w:line="360" w:lineRule="auto"/>
        <w:ind w:firstLine="708"/>
        <w:jc w:val="both"/>
        <w:rPr>
          <w:sz w:val="28"/>
          <w:szCs w:val="28"/>
        </w:rPr>
      </w:pPr>
      <w:r w:rsidRPr="00A94ED3">
        <w:rPr>
          <w:sz w:val="28"/>
          <w:szCs w:val="28"/>
        </w:rPr>
        <w:t>В 2010 году существенно изменились условия торговли нефтью и нефтепродуктами. Без учета этих товаров экспорт составил 18,5 млрд. долларов и вырос на 36,3 процента. В стоимостном выражении – это прирост на 4,9 млрд. долларов.</w:t>
      </w:r>
    </w:p>
    <w:p w:rsidR="00343AC1" w:rsidRPr="00A94ED3" w:rsidRDefault="00FE6EEB" w:rsidP="00FE6EEB">
      <w:pPr>
        <w:spacing w:line="360" w:lineRule="auto"/>
        <w:jc w:val="both"/>
        <w:rPr>
          <w:sz w:val="28"/>
          <w:szCs w:val="28"/>
        </w:rPr>
      </w:pPr>
      <w:r w:rsidRPr="00A94ED3">
        <w:rPr>
          <w:sz w:val="28"/>
          <w:szCs w:val="28"/>
        </w:rPr>
        <w:t xml:space="preserve"> </w:t>
      </w:r>
      <w:r w:rsidRPr="00A94ED3">
        <w:rPr>
          <w:sz w:val="28"/>
          <w:szCs w:val="28"/>
        </w:rPr>
        <w:tab/>
      </w:r>
      <w:proofErr w:type="gramStart"/>
      <w:r w:rsidRPr="00A94ED3">
        <w:rPr>
          <w:sz w:val="28"/>
          <w:szCs w:val="28"/>
        </w:rPr>
        <w:t xml:space="preserve">Значительно возросли поставки на внешние рынки </w:t>
      </w:r>
      <w:proofErr w:type="spellStart"/>
      <w:r w:rsidRPr="00A94ED3">
        <w:rPr>
          <w:sz w:val="28"/>
          <w:szCs w:val="28"/>
        </w:rPr>
        <w:t>капролактама</w:t>
      </w:r>
      <w:proofErr w:type="spellEnd"/>
      <w:r w:rsidRPr="00A94ED3">
        <w:rPr>
          <w:sz w:val="28"/>
          <w:szCs w:val="28"/>
        </w:rPr>
        <w:t xml:space="preserve"> (экспорт вырос в 1,8 раза), калийных удобрений (в 1,6 раза), авто-, сельхозтехники и ее частей (в 1,5 раза), изолированных проводов и кабелей </w:t>
      </w:r>
      <w:r w:rsidRPr="00A94ED3">
        <w:rPr>
          <w:sz w:val="28"/>
          <w:szCs w:val="28"/>
        </w:rPr>
        <w:lastRenderedPageBreak/>
        <w:t>(на 40,6 процента), шин (на 33,9 процента), черных металлов и изделий из них (на 27,6 процента), свинины (в 2,5 раза), говядины свежей и охлажденной (в 1,5 раза), молочных продуктов (в 1,5</w:t>
      </w:r>
      <w:proofErr w:type="gramEnd"/>
      <w:r w:rsidRPr="00A94ED3">
        <w:rPr>
          <w:sz w:val="28"/>
          <w:szCs w:val="28"/>
        </w:rPr>
        <w:t xml:space="preserve"> раза), сахара (в 1,5 раза).</w:t>
      </w:r>
    </w:p>
    <w:p w:rsidR="00FE6EEB" w:rsidRPr="00A94ED3" w:rsidRDefault="00FE6EEB" w:rsidP="00FE6EEB">
      <w:pPr>
        <w:spacing w:line="360" w:lineRule="auto"/>
        <w:jc w:val="both"/>
        <w:rPr>
          <w:sz w:val="28"/>
          <w:szCs w:val="28"/>
        </w:rPr>
      </w:pPr>
      <w:r w:rsidRPr="00A94ED3">
        <w:rPr>
          <w:noProof/>
        </w:rPr>
        <w:drawing>
          <wp:inline distT="0" distB="0" distL="0" distR="0" wp14:anchorId="208ECC39" wp14:editId="213D73CF">
            <wp:extent cx="5760720" cy="425041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4250414"/>
                    </a:xfrm>
                    <a:prstGeom prst="rect">
                      <a:avLst/>
                    </a:prstGeom>
                  </pic:spPr>
                </pic:pic>
              </a:graphicData>
            </a:graphic>
          </wp:inline>
        </w:drawing>
      </w:r>
    </w:p>
    <w:p w:rsidR="00A7793D" w:rsidRPr="00A7793D" w:rsidRDefault="00A7793D" w:rsidP="00A7793D">
      <w:pPr>
        <w:spacing w:line="360" w:lineRule="auto"/>
        <w:jc w:val="both"/>
        <w:rPr>
          <w:sz w:val="28"/>
          <w:szCs w:val="28"/>
        </w:rPr>
      </w:pPr>
      <w:r w:rsidRPr="00A7793D">
        <w:rPr>
          <w:b/>
          <w:sz w:val="28"/>
          <w:szCs w:val="28"/>
        </w:rPr>
        <w:t>Диаграмма 1</w:t>
      </w:r>
      <w:r w:rsidRPr="00A7793D">
        <w:rPr>
          <w:sz w:val="28"/>
          <w:szCs w:val="28"/>
        </w:rPr>
        <w:t>: Товарная структура экспорта Республики Беларусь за 2009-2010 года</w:t>
      </w:r>
    </w:p>
    <w:p w:rsidR="00FF109C" w:rsidRPr="00A94ED3" w:rsidRDefault="00FF109C" w:rsidP="00FF109C">
      <w:pPr>
        <w:spacing w:line="360" w:lineRule="auto"/>
        <w:ind w:firstLine="708"/>
        <w:jc w:val="both"/>
        <w:rPr>
          <w:sz w:val="28"/>
          <w:szCs w:val="28"/>
        </w:rPr>
      </w:pPr>
      <w:r w:rsidRPr="00A94ED3">
        <w:rPr>
          <w:sz w:val="28"/>
          <w:szCs w:val="28"/>
        </w:rPr>
        <w:t>В региональном разрезе в 2010 году по сравнению с 2009 годом обеспечен рост экспорта:</w:t>
      </w:r>
    </w:p>
    <w:p w:rsidR="00343AC1" w:rsidRPr="00A94ED3" w:rsidRDefault="00FF109C" w:rsidP="00FF109C">
      <w:pPr>
        <w:spacing w:line="360" w:lineRule="auto"/>
        <w:ind w:firstLine="708"/>
        <w:jc w:val="both"/>
        <w:rPr>
          <w:sz w:val="28"/>
          <w:szCs w:val="28"/>
        </w:rPr>
      </w:pPr>
      <w:r w:rsidRPr="00A94ED3">
        <w:rPr>
          <w:sz w:val="28"/>
          <w:szCs w:val="28"/>
        </w:rPr>
        <w:t>- В страны СНГ – на 44, 9%</w:t>
      </w:r>
    </w:p>
    <w:p w:rsidR="00FF109C" w:rsidRPr="00A94ED3" w:rsidRDefault="00FF109C" w:rsidP="0032553B">
      <w:pPr>
        <w:spacing w:line="360" w:lineRule="auto"/>
        <w:jc w:val="both"/>
        <w:rPr>
          <w:sz w:val="28"/>
          <w:szCs w:val="28"/>
        </w:rPr>
      </w:pPr>
      <w:r w:rsidRPr="00A94ED3">
        <w:rPr>
          <w:sz w:val="28"/>
          <w:szCs w:val="28"/>
        </w:rPr>
        <w:tab/>
        <w:t>В  том числе</w:t>
      </w:r>
    </w:p>
    <w:p w:rsidR="00A75763" w:rsidRPr="00A94ED3" w:rsidRDefault="00FF109C" w:rsidP="0032553B">
      <w:pPr>
        <w:spacing w:line="360" w:lineRule="auto"/>
        <w:jc w:val="both"/>
        <w:rPr>
          <w:sz w:val="28"/>
          <w:szCs w:val="28"/>
        </w:rPr>
      </w:pPr>
      <w:r w:rsidRPr="00A94ED3">
        <w:rPr>
          <w:sz w:val="28"/>
          <w:szCs w:val="28"/>
        </w:rPr>
        <w:t>- В Россию – на 46, 1%</w:t>
      </w:r>
    </w:p>
    <w:p w:rsidR="00FF109C" w:rsidRPr="00A94ED3" w:rsidRDefault="00FF109C" w:rsidP="0032553B">
      <w:pPr>
        <w:spacing w:line="360" w:lineRule="auto"/>
        <w:jc w:val="both"/>
        <w:rPr>
          <w:sz w:val="28"/>
          <w:szCs w:val="28"/>
        </w:rPr>
      </w:pPr>
      <w:r w:rsidRPr="00A94ED3">
        <w:rPr>
          <w:sz w:val="28"/>
          <w:szCs w:val="28"/>
        </w:rPr>
        <w:t>- В остальные страны СНГ – на 41, 8%</w:t>
      </w:r>
    </w:p>
    <w:p w:rsidR="00A75763" w:rsidRPr="00A94ED3" w:rsidRDefault="00FF109C" w:rsidP="0032553B">
      <w:pPr>
        <w:spacing w:line="360" w:lineRule="auto"/>
        <w:jc w:val="both"/>
        <w:rPr>
          <w:sz w:val="28"/>
          <w:szCs w:val="28"/>
        </w:rPr>
      </w:pPr>
      <w:r w:rsidRPr="00A94ED3">
        <w:rPr>
          <w:sz w:val="28"/>
          <w:szCs w:val="28"/>
        </w:rPr>
        <w:t>- В другие страны мира (кроме ЕС) – на 53, 4%</w:t>
      </w:r>
    </w:p>
    <w:p w:rsidR="00A75763" w:rsidRPr="00A94ED3" w:rsidRDefault="00FF109C" w:rsidP="00FF109C">
      <w:pPr>
        <w:spacing w:line="360" w:lineRule="auto"/>
        <w:ind w:firstLine="708"/>
        <w:jc w:val="both"/>
        <w:rPr>
          <w:sz w:val="28"/>
          <w:szCs w:val="28"/>
        </w:rPr>
      </w:pPr>
      <w:r w:rsidRPr="00A94ED3">
        <w:rPr>
          <w:sz w:val="28"/>
          <w:szCs w:val="28"/>
        </w:rPr>
        <w:t>Экспо</w:t>
      </w:r>
      <w:proofErr w:type="gramStart"/>
      <w:r w:rsidRPr="00A94ED3">
        <w:rPr>
          <w:sz w:val="28"/>
          <w:szCs w:val="28"/>
        </w:rPr>
        <w:t>рт в стр</w:t>
      </w:r>
      <w:proofErr w:type="gramEnd"/>
      <w:r w:rsidRPr="00A94ED3">
        <w:rPr>
          <w:sz w:val="28"/>
          <w:szCs w:val="28"/>
        </w:rPr>
        <w:t xml:space="preserve">аны </w:t>
      </w:r>
      <w:r w:rsidR="00930FA2">
        <w:rPr>
          <w:sz w:val="28"/>
          <w:szCs w:val="28"/>
        </w:rPr>
        <w:t>Европейского Союза</w:t>
      </w:r>
      <w:r w:rsidRPr="00A94ED3">
        <w:rPr>
          <w:sz w:val="28"/>
          <w:szCs w:val="28"/>
        </w:rPr>
        <w:t xml:space="preserve"> сократился на 18,2 процента. Без нефти и нефтепродуктов темп роста экспорта в страны ЕС составил 108,3 процента.</w:t>
      </w:r>
    </w:p>
    <w:p w:rsidR="00A75763" w:rsidRPr="00A94ED3" w:rsidRDefault="00FF109C" w:rsidP="0032553B">
      <w:pPr>
        <w:spacing w:line="360" w:lineRule="auto"/>
        <w:jc w:val="both"/>
        <w:rPr>
          <w:sz w:val="28"/>
          <w:szCs w:val="28"/>
        </w:rPr>
      </w:pPr>
      <w:r w:rsidRPr="00A94ED3">
        <w:rPr>
          <w:noProof/>
        </w:rPr>
        <w:lastRenderedPageBreak/>
        <w:drawing>
          <wp:inline distT="0" distB="0" distL="0" distR="0" wp14:anchorId="4D90A284" wp14:editId="40B78562">
            <wp:extent cx="5760720" cy="375310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3753104"/>
                    </a:xfrm>
                    <a:prstGeom prst="rect">
                      <a:avLst/>
                    </a:prstGeom>
                  </pic:spPr>
                </pic:pic>
              </a:graphicData>
            </a:graphic>
          </wp:inline>
        </w:drawing>
      </w:r>
    </w:p>
    <w:p w:rsidR="00A7793D" w:rsidRPr="00A7793D" w:rsidRDefault="00A7793D" w:rsidP="00A7793D">
      <w:pPr>
        <w:spacing w:line="360" w:lineRule="auto"/>
        <w:ind w:firstLine="708"/>
        <w:jc w:val="both"/>
        <w:rPr>
          <w:sz w:val="28"/>
          <w:szCs w:val="28"/>
        </w:rPr>
      </w:pPr>
      <w:r w:rsidRPr="00A7793D">
        <w:rPr>
          <w:b/>
          <w:sz w:val="28"/>
          <w:szCs w:val="28"/>
        </w:rPr>
        <w:t>Диаграмма 2</w:t>
      </w:r>
      <w:r w:rsidRPr="00A7793D">
        <w:rPr>
          <w:sz w:val="28"/>
          <w:szCs w:val="28"/>
        </w:rPr>
        <w:t>: Экспорт товаров по континентам</w:t>
      </w:r>
    </w:p>
    <w:p w:rsidR="00022B45" w:rsidRPr="00A94ED3" w:rsidRDefault="00022B45" w:rsidP="00022B45">
      <w:pPr>
        <w:spacing w:line="360" w:lineRule="auto"/>
        <w:ind w:firstLine="708"/>
        <w:jc w:val="both"/>
        <w:rPr>
          <w:sz w:val="28"/>
          <w:szCs w:val="28"/>
        </w:rPr>
      </w:pPr>
      <w:r w:rsidRPr="00A94ED3">
        <w:rPr>
          <w:sz w:val="28"/>
          <w:szCs w:val="28"/>
        </w:rPr>
        <w:t xml:space="preserve">Основными покупателями белорусской продукции в 2010 году являлись: </w:t>
      </w:r>
      <w:r w:rsidR="00E02B05">
        <w:rPr>
          <w:sz w:val="28"/>
          <w:szCs w:val="28"/>
        </w:rPr>
        <w:t xml:space="preserve"> </w:t>
      </w:r>
      <w:proofErr w:type="gramStart"/>
      <w:r w:rsidRPr="00A94ED3">
        <w:rPr>
          <w:sz w:val="28"/>
          <w:szCs w:val="28"/>
        </w:rPr>
        <w:t>Россия – 38,9 процента от всего объема экспорта, Нидерланды – 11 процентов, Украина – 10,2 процента, Соединенное Королевство – 3,9 процента, Латвия – 3,7 процента, Польша – 3,5 процента, Бразилия – 2,8 процента, Китай – 1,9 процента, Казахстан – 1,8 процента, Германия – 1,8 процента, Литва – 1,8 процента.</w:t>
      </w:r>
      <w:proofErr w:type="gramEnd"/>
    </w:p>
    <w:p w:rsidR="00022B45" w:rsidRPr="00A94ED3" w:rsidRDefault="00022B45" w:rsidP="00022B45">
      <w:pPr>
        <w:spacing w:line="360" w:lineRule="auto"/>
        <w:jc w:val="both"/>
        <w:rPr>
          <w:sz w:val="28"/>
          <w:szCs w:val="28"/>
        </w:rPr>
      </w:pPr>
      <w:r w:rsidRPr="00A94ED3">
        <w:rPr>
          <w:sz w:val="28"/>
          <w:szCs w:val="28"/>
        </w:rPr>
        <w:t xml:space="preserve"> </w:t>
      </w:r>
      <w:r w:rsidRPr="00A94ED3">
        <w:rPr>
          <w:sz w:val="28"/>
          <w:szCs w:val="28"/>
        </w:rPr>
        <w:tab/>
        <w:t>За счет сокращения поставок нефти и нефтепродуктов на рынок ЕС его удельный вес в экспорте сократился на 13,5 процентных пункта и составил 30,1 процента. Одновременно произошло увеличение доли России на 7,4 процентных пункта, остальных стран СНГ – на 2,4 процентных пункта, стран Латинской Америки – на 0,9 процентных пункта, Азии – на 0,7 процентных пункта.</w:t>
      </w:r>
    </w:p>
    <w:p w:rsidR="00A75763" w:rsidRPr="00A94ED3" w:rsidRDefault="00022B45" w:rsidP="00022B45">
      <w:pPr>
        <w:spacing w:line="360" w:lineRule="auto"/>
        <w:jc w:val="both"/>
        <w:rPr>
          <w:sz w:val="28"/>
          <w:szCs w:val="28"/>
        </w:rPr>
      </w:pPr>
      <w:r w:rsidRPr="00A94ED3">
        <w:rPr>
          <w:sz w:val="28"/>
          <w:szCs w:val="28"/>
        </w:rPr>
        <w:t xml:space="preserve"> </w:t>
      </w:r>
      <w:r w:rsidRPr="00A94ED3">
        <w:rPr>
          <w:sz w:val="28"/>
          <w:szCs w:val="28"/>
        </w:rPr>
        <w:tab/>
        <w:t xml:space="preserve">В 2010 году в страну ввезено товаров на 34,9 млрд. долларов. По сравнению с 2009 годом импорт вырос на 6,3 млрд. долларов или на 22 </w:t>
      </w:r>
      <w:r w:rsidR="00456D54" w:rsidRPr="00A94ED3">
        <w:rPr>
          <w:sz w:val="28"/>
          <w:szCs w:val="28"/>
        </w:rPr>
        <w:t>%</w:t>
      </w:r>
      <w:r w:rsidRPr="00A94ED3">
        <w:rPr>
          <w:sz w:val="28"/>
          <w:szCs w:val="28"/>
        </w:rPr>
        <w:t>.</w:t>
      </w:r>
    </w:p>
    <w:p w:rsidR="00A75763" w:rsidRPr="00A94ED3" w:rsidRDefault="00456D54" w:rsidP="0032553B">
      <w:pPr>
        <w:spacing w:line="360" w:lineRule="auto"/>
        <w:jc w:val="both"/>
        <w:rPr>
          <w:sz w:val="28"/>
          <w:szCs w:val="28"/>
        </w:rPr>
      </w:pPr>
      <w:r w:rsidRPr="00A94ED3">
        <w:rPr>
          <w:noProof/>
        </w:rPr>
        <w:lastRenderedPageBreak/>
        <w:drawing>
          <wp:inline distT="0" distB="0" distL="0" distR="0" wp14:anchorId="5B84DBDD" wp14:editId="12F39045">
            <wp:extent cx="5760720" cy="425041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4250414"/>
                    </a:xfrm>
                    <a:prstGeom prst="rect">
                      <a:avLst/>
                    </a:prstGeom>
                  </pic:spPr>
                </pic:pic>
              </a:graphicData>
            </a:graphic>
          </wp:inline>
        </w:drawing>
      </w:r>
    </w:p>
    <w:p w:rsidR="00E02B05" w:rsidRPr="00E02B05" w:rsidRDefault="00E02B05" w:rsidP="00E02B05">
      <w:pPr>
        <w:spacing w:line="360" w:lineRule="auto"/>
        <w:jc w:val="both"/>
        <w:rPr>
          <w:sz w:val="28"/>
          <w:szCs w:val="28"/>
        </w:rPr>
      </w:pPr>
      <w:r w:rsidRPr="00E02B05">
        <w:rPr>
          <w:b/>
          <w:sz w:val="28"/>
          <w:szCs w:val="28"/>
        </w:rPr>
        <w:t>Диаграмма 3</w:t>
      </w:r>
      <w:r w:rsidRPr="00E02B05">
        <w:rPr>
          <w:sz w:val="28"/>
          <w:szCs w:val="28"/>
        </w:rPr>
        <w:t>: Товарная структура импорта Республики Беларусь в 2009-2010 годах</w:t>
      </w:r>
    </w:p>
    <w:p w:rsidR="00456D54" w:rsidRPr="00A94ED3" w:rsidRDefault="00456D54" w:rsidP="00456D54">
      <w:pPr>
        <w:spacing w:line="360" w:lineRule="auto"/>
        <w:ind w:firstLine="708"/>
        <w:jc w:val="both"/>
        <w:rPr>
          <w:sz w:val="28"/>
          <w:szCs w:val="28"/>
        </w:rPr>
      </w:pPr>
      <w:proofErr w:type="gramStart"/>
      <w:r w:rsidRPr="00A94ED3">
        <w:rPr>
          <w:sz w:val="28"/>
          <w:szCs w:val="28"/>
        </w:rPr>
        <w:t>В 2010 году доля товарной группы «Сырье, материалы, комплектующие» в общем объеме импорта составила 38,6 процента, «Энергетические товары» – 34,3 процента, «Потребительские товары» – 16,1 процента, «Технологическое оборудование, машины и механизмы» – 10 процентов.</w:t>
      </w:r>
      <w:proofErr w:type="gramEnd"/>
    </w:p>
    <w:p w:rsidR="00456D54" w:rsidRPr="00A94ED3" w:rsidRDefault="00456D54" w:rsidP="00456D54">
      <w:pPr>
        <w:spacing w:line="360" w:lineRule="auto"/>
        <w:jc w:val="both"/>
        <w:rPr>
          <w:sz w:val="28"/>
          <w:szCs w:val="28"/>
        </w:rPr>
      </w:pPr>
      <w:r w:rsidRPr="00A94ED3">
        <w:rPr>
          <w:sz w:val="28"/>
          <w:szCs w:val="28"/>
        </w:rPr>
        <w:t xml:space="preserve"> </w:t>
      </w:r>
      <w:r w:rsidRPr="00A94ED3">
        <w:rPr>
          <w:sz w:val="28"/>
          <w:szCs w:val="28"/>
        </w:rPr>
        <w:tab/>
        <w:t xml:space="preserve">Основной прирост импорта пришелся на сырье, материалы и комплектующие, что обусловлено ростом объемов производства (рост промышленного производства в 2010 году составил 111,3 процента к уровню предыдущего года). </w:t>
      </w:r>
      <w:proofErr w:type="gramStart"/>
      <w:r w:rsidRPr="00A94ED3">
        <w:rPr>
          <w:sz w:val="28"/>
          <w:szCs w:val="28"/>
        </w:rPr>
        <w:t>Импорт сырья, материалов и комплектующих вырос на 3,8 млрд. долларов. 83 процента или 3,2 млрд. долларов от общего прироста по этой группе товаров дали 6 товарных позиций: металлы и изделия из них (импорт вырос на 1 337 млн. долларов), сырье и продукция химических производств (на 824 млн. долларов), части оборудования, механизмов и транспортных средств (на 733 млн. долларов), сахар-сырец (на</w:t>
      </w:r>
      <w:proofErr w:type="gramEnd"/>
      <w:r w:rsidRPr="00A94ED3">
        <w:rPr>
          <w:sz w:val="28"/>
          <w:szCs w:val="28"/>
        </w:rPr>
        <w:t xml:space="preserve"> </w:t>
      </w:r>
      <w:proofErr w:type="gramStart"/>
      <w:r w:rsidRPr="00A94ED3">
        <w:rPr>
          <w:sz w:val="28"/>
          <w:szCs w:val="28"/>
        </w:rPr>
        <w:t xml:space="preserve">146 млн. </w:t>
      </w:r>
      <w:r w:rsidRPr="00A94ED3">
        <w:rPr>
          <w:sz w:val="28"/>
          <w:szCs w:val="28"/>
        </w:rPr>
        <w:lastRenderedPageBreak/>
        <w:t>долларов), удобрения (на 133 млн. долларов), табачное сырье (на 20 млн. долларов).</w:t>
      </w:r>
      <w:proofErr w:type="gramEnd"/>
    </w:p>
    <w:p w:rsidR="00456D54" w:rsidRPr="00A94ED3" w:rsidRDefault="00456D54" w:rsidP="00456D54">
      <w:pPr>
        <w:spacing w:line="360" w:lineRule="auto"/>
        <w:jc w:val="both"/>
        <w:rPr>
          <w:sz w:val="28"/>
          <w:szCs w:val="28"/>
        </w:rPr>
      </w:pPr>
      <w:r w:rsidRPr="00A94ED3">
        <w:rPr>
          <w:sz w:val="28"/>
          <w:szCs w:val="28"/>
        </w:rPr>
        <w:t xml:space="preserve"> </w:t>
      </w:r>
      <w:r w:rsidRPr="00A94ED3">
        <w:rPr>
          <w:sz w:val="28"/>
          <w:szCs w:val="28"/>
        </w:rPr>
        <w:tab/>
        <w:t>Импорт потребительских товаров вырос на 1 026 млн. долларов, в том числе непродовольственных – на 769 млн. долларов, продовольственных – на 257 млн. долларов. Легковые автомобили дали 42 процента прироста по непродовольственной группе товаров.</w:t>
      </w:r>
    </w:p>
    <w:p w:rsidR="00456D54" w:rsidRPr="00A94ED3" w:rsidRDefault="00456D54" w:rsidP="00456D54">
      <w:pPr>
        <w:spacing w:line="360" w:lineRule="auto"/>
        <w:jc w:val="both"/>
        <w:rPr>
          <w:sz w:val="28"/>
          <w:szCs w:val="28"/>
        </w:rPr>
      </w:pPr>
      <w:r w:rsidRPr="00A94ED3">
        <w:rPr>
          <w:sz w:val="28"/>
          <w:szCs w:val="28"/>
        </w:rPr>
        <w:t xml:space="preserve"> </w:t>
      </w:r>
      <w:r w:rsidRPr="00A94ED3">
        <w:rPr>
          <w:sz w:val="28"/>
          <w:szCs w:val="28"/>
        </w:rPr>
        <w:tab/>
        <w:t>Импорт энергетических товаров увеличился на 736 млн. долларов. При сокращении стоимостных объемов импорта нефти и нефтепродуктов на 724 млн. долларов произошел рост импорта природного газа – на 1,4 млрд. долларов.</w:t>
      </w:r>
    </w:p>
    <w:p w:rsidR="00456D54" w:rsidRPr="00A94ED3" w:rsidRDefault="00456D54" w:rsidP="00456D54">
      <w:pPr>
        <w:spacing w:line="360" w:lineRule="auto"/>
        <w:ind w:firstLine="708"/>
        <w:jc w:val="both"/>
        <w:rPr>
          <w:sz w:val="28"/>
          <w:szCs w:val="28"/>
        </w:rPr>
      </w:pPr>
      <w:r w:rsidRPr="00A94ED3">
        <w:rPr>
          <w:sz w:val="28"/>
          <w:szCs w:val="28"/>
        </w:rPr>
        <w:t xml:space="preserve"> Импорт технологического оборудования, машин и механизмов вырос на 659 млн. долларов.</w:t>
      </w:r>
    </w:p>
    <w:p w:rsidR="00456D54" w:rsidRPr="00A94ED3" w:rsidRDefault="00456D54" w:rsidP="00456D54">
      <w:pPr>
        <w:spacing w:line="360" w:lineRule="auto"/>
        <w:jc w:val="both"/>
        <w:rPr>
          <w:sz w:val="28"/>
          <w:szCs w:val="28"/>
        </w:rPr>
      </w:pPr>
      <w:r w:rsidRPr="00A94ED3">
        <w:rPr>
          <w:sz w:val="28"/>
          <w:szCs w:val="28"/>
        </w:rPr>
        <w:t xml:space="preserve"> </w:t>
      </w:r>
      <w:r w:rsidRPr="00A94ED3">
        <w:rPr>
          <w:sz w:val="28"/>
          <w:szCs w:val="28"/>
        </w:rPr>
        <w:tab/>
        <w:t>В географической структуре импорта также происходят изменения, хотя и не столь значительные как в экспорте.</w:t>
      </w:r>
    </w:p>
    <w:p w:rsidR="00456D54" w:rsidRPr="00A94ED3" w:rsidRDefault="00456D54" w:rsidP="00456D54">
      <w:pPr>
        <w:spacing w:line="360" w:lineRule="auto"/>
        <w:jc w:val="both"/>
        <w:rPr>
          <w:sz w:val="28"/>
          <w:szCs w:val="28"/>
        </w:rPr>
      </w:pPr>
      <w:r w:rsidRPr="00A94ED3">
        <w:rPr>
          <w:sz w:val="28"/>
          <w:szCs w:val="28"/>
        </w:rPr>
        <w:t xml:space="preserve"> </w:t>
      </w:r>
      <w:r w:rsidRPr="00A94ED3">
        <w:rPr>
          <w:sz w:val="28"/>
          <w:szCs w:val="28"/>
        </w:rPr>
        <w:tab/>
        <w:t xml:space="preserve">Основными поставщиками продукции в Республику Беларусь в 2010 году являлись: </w:t>
      </w:r>
      <w:proofErr w:type="gramStart"/>
      <w:r w:rsidRPr="00A94ED3">
        <w:rPr>
          <w:sz w:val="28"/>
          <w:szCs w:val="28"/>
        </w:rPr>
        <w:t>Россия – 51,8 процента от всего объема импорта, Германия – 6,8 процента, Украина – 5,4 процента, Китай – 4,8 процента, Венесуэла – 3,3 процента, Польша – 3,1 процента, Италия – 2,2 процента, США – 1,3 процента, Казахстан – 1,2 процента, Франция – 1,1 процента.</w:t>
      </w:r>
      <w:proofErr w:type="gramEnd"/>
    </w:p>
    <w:p w:rsidR="00456D54" w:rsidRPr="00A94ED3" w:rsidRDefault="00456D54" w:rsidP="00456D54">
      <w:pPr>
        <w:spacing w:line="360" w:lineRule="auto"/>
        <w:jc w:val="both"/>
        <w:rPr>
          <w:sz w:val="28"/>
          <w:szCs w:val="28"/>
        </w:rPr>
      </w:pPr>
      <w:r w:rsidRPr="00A94ED3">
        <w:rPr>
          <w:sz w:val="28"/>
          <w:szCs w:val="28"/>
        </w:rPr>
        <w:t xml:space="preserve"> </w:t>
      </w:r>
      <w:r w:rsidRPr="00A94ED3">
        <w:rPr>
          <w:sz w:val="28"/>
          <w:szCs w:val="28"/>
        </w:rPr>
        <w:tab/>
        <w:t xml:space="preserve">Удельный вес России в импорте по сравнению с 2009 годом сократился на 6,8 </w:t>
      </w:r>
      <w:proofErr w:type="gramStart"/>
      <w:r w:rsidRPr="00A94ED3">
        <w:rPr>
          <w:sz w:val="28"/>
          <w:szCs w:val="28"/>
        </w:rPr>
        <w:t>процентных</w:t>
      </w:r>
      <w:proofErr w:type="gramEnd"/>
      <w:r w:rsidRPr="00A94ED3">
        <w:rPr>
          <w:sz w:val="28"/>
          <w:szCs w:val="28"/>
        </w:rPr>
        <w:t xml:space="preserve"> пункта. Главной причиной этого являются принимаемые Правительством меры по диверсификации поставок энергоносителей. Доля Венесуэлы в импорте республики выросла на 3,3 </w:t>
      </w:r>
      <w:proofErr w:type="gramStart"/>
      <w:r w:rsidRPr="00A94ED3">
        <w:rPr>
          <w:sz w:val="28"/>
          <w:szCs w:val="28"/>
        </w:rPr>
        <w:t>процентных</w:t>
      </w:r>
      <w:proofErr w:type="gramEnd"/>
      <w:r w:rsidRPr="00A94ED3">
        <w:rPr>
          <w:sz w:val="28"/>
          <w:szCs w:val="28"/>
        </w:rPr>
        <w:t xml:space="preserve"> пункта. Одновременно в импорте увеличилась доля Китая на 1 процентный пункт, Украины – на 0,9 </w:t>
      </w:r>
      <w:proofErr w:type="gramStart"/>
      <w:r w:rsidRPr="00A94ED3">
        <w:rPr>
          <w:sz w:val="28"/>
          <w:szCs w:val="28"/>
        </w:rPr>
        <w:t>процентных</w:t>
      </w:r>
      <w:proofErr w:type="gramEnd"/>
      <w:r w:rsidRPr="00A94ED3">
        <w:rPr>
          <w:sz w:val="28"/>
          <w:szCs w:val="28"/>
        </w:rPr>
        <w:t xml:space="preserve"> пункта, Казахстана – на 0,9 процентных пункта.</w:t>
      </w:r>
    </w:p>
    <w:p w:rsidR="00A75763" w:rsidRPr="00A94ED3" w:rsidRDefault="00456D54" w:rsidP="00456D54">
      <w:pPr>
        <w:spacing w:line="360" w:lineRule="auto"/>
        <w:jc w:val="both"/>
        <w:rPr>
          <w:sz w:val="28"/>
          <w:szCs w:val="28"/>
        </w:rPr>
      </w:pPr>
      <w:r w:rsidRPr="00A94ED3">
        <w:rPr>
          <w:sz w:val="28"/>
          <w:szCs w:val="28"/>
        </w:rPr>
        <w:t xml:space="preserve"> </w:t>
      </w:r>
      <w:r w:rsidRPr="00A94ED3">
        <w:rPr>
          <w:sz w:val="28"/>
          <w:szCs w:val="28"/>
        </w:rPr>
        <w:tab/>
        <w:t xml:space="preserve">Отрицательное сальдо внешней торговли в 2010 году составило 9,7 млрд. долларов и увеличилось по сравнению с аналогичным периодом 2009 г. на 2,4 млрд. долларов. При этом по энергетическим товарам сальдо ухудшилось на 1,7 млрд. долларов, в том числе за счет роста объемов </w:t>
      </w:r>
      <w:r w:rsidRPr="00A94ED3">
        <w:rPr>
          <w:sz w:val="28"/>
          <w:szCs w:val="28"/>
        </w:rPr>
        <w:lastRenderedPageBreak/>
        <w:t>импорта и цен на природный газ (на 1,4 млрд. долларов), изменения условий торговли нефтью и нефтепродуктами (на 275 млн. долларов).</w:t>
      </w:r>
    </w:p>
    <w:p w:rsidR="009436CA" w:rsidRPr="00A94ED3" w:rsidRDefault="00456D54" w:rsidP="00A75763">
      <w:pPr>
        <w:spacing w:line="360" w:lineRule="auto"/>
        <w:jc w:val="center"/>
        <w:rPr>
          <w:sz w:val="28"/>
          <w:szCs w:val="28"/>
        </w:rPr>
      </w:pPr>
      <w:r w:rsidRPr="00A94ED3">
        <w:rPr>
          <w:noProof/>
        </w:rPr>
        <w:drawing>
          <wp:inline distT="0" distB="0" distL="0" distR="0" wp14:anchorId="24F25885" wp14:editId="003ABBAA">
            <wp:extent cx="5760720" cy="3155963"/>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3155963"/>
                    </a:xfrm>
                    <a:prstGeom prst="rect">
                      <a:avLst/>
                    </a:prstGeom>
                  </pic:spPr>
                </pic:pic>
              </a:graphicData>
            </a:graphic>
          </wp:inline>
        </w:drawing>
      </w:r>
    </w:p>
    <w:p w:rsidR="00CE32CB" w:rsidRDefault="00ED584B" w:rsidP="00CE32CB">
      <w:pPr>
        <w:spacing w:line="360" w:lineRule="auto"/>
        <w:jc w:val="center"/>
        <w:rPr>
          <w:b/>
          <w:sz w:val="28"/>
          <w:szCs w:val="28"/>
        </w:rPr>
      </w:pPr>
      <w:hyperlink r:id="rId13" w:history="1">
        <w:r w:rsidR="00CE32CB" w:rsidRPr="00F81C32">
          <w:rPr>
            <w:rStyle w:val="ab"/>
            <w:sz w:val="28"/>
            <w:szCs w:val="28"/>
          </w:rPr>
          <w:t>http://belstat.gov.by/</w:t>
        </w:r>
      </w:hyperlink>
    </w:p>
    <w:p w:rsidR="00E02B05" w:rsidRPr="00CE32CB" w:rsidRDefault="00E02B05" w:rsidP="00E02B05">
      <w:pPr>
        <w:spacing w:line="360" w:lineRule="auto"/>
        <w:rPr>
          <w:sz w:val="28"/>
          <w:szCs w:val="28"/>
        </w:rPr>
      </w:pPr>
      <w:r w:rsidRPr="00E02B05">
        <w:rPr>
          <w:b/>
          <w:sz w:val="28"/>
          <w:szCs w:val="28"/>
        </w:rPr>
        <w:t>Диаграмма 4</w:t>
      </w:r>
      <w:r w:rsidRPr="00E02B05">
        <w:rPr>
          <w:sz w:val="28"/>
          <w:szCs w:val="28"/>
        </w:rPr>
        <w:t>: Сальдо внешней торговли по группам товаров в 2009-2010 годах</w:t>
      </w:r>
    </w:p>
    <w:p w:rsidR="00456D54" w:rsidRPr="00A94ED3" w:rsidRDefault="00456D54" w:rsidP="001223D4">
      <w:pPr>
        <w:spacing w:line="360" w:lineRule="auto"/>
        <w:jc w:val="center"/>
        <w:rPr>
          <w:sz w:val="28"/>
          <w:szCs w:val="28"/>
          <w:u w:val="single"/>
        </w:rPr>
      </w:pPr>
      <w:r w:rsidRPr="00A94ED3">
        <w:rPr>
          <w:sz w:val="28"/>
          <w:szCs w:val="28"/>
          <w:u w:val="single"/>
        </w:rPr>
        <w:t>Итоги внешней торговли за январь-июнь 2011 г.</w:t>
      </w:r>
    </w:p>
    <w:p w:rsidR="00456D54" w:rsidRPr="00A94ED3" w:rsidRDefault="00456D54" w:rsidP="001223D4">
      <w:pPr>
        <w:spacing w:line="360" w:lineRule="auto"/>
        <w:ind w:firstLine="708"/>
        <w:jc w:val="both"/>
        <w:rPr>
          <w:sz w:val="28"/>
          <w:szCs w:val="28"/>
        </w:rPr>
      </w:pPr>
      <w:proofErr w:type="gramStart"/>
      <w:r w:rsidRPr="00A94ED3">
        <w:rPr>
          <w:sz w:val="28"/>
          <w:szCs w:val="28"/>
        </w:rPr>
        <w:t>В январе-июне 2011 г. объем внешней торговли товарами составил</w:t>
      </w:r>
      <w:r w:rsidR="000E7333" w:rsidRPr="00A94ED3">
        <w:rPr>
          <w:sz w:val="28"/>
          <w:szCs w:val="28"/>
        </w:rPr>
        <w:t xml:space="preserve"> </w:t>
      </w:r>
      <w:r w:rsidRPr="00A94ED3">
        <w:rPr>
          <w:sz w:val="28"/>
          <w:szCs w:val="28"/>
        </w:rPr>
        <w:t>40 898,7 млн. долларов, по сравнению с январем-июнем 2010 г. вырос на 14 905,5 млн. долларов или на 57,3%.</w:t>
      </w:r>
      <w:r w:rsidR="000E7333" w:rsidRPr="00A94ED3">
        <w:rPr>
          <w:sz w:val="28"/>
          <w:szCs w:val="28"/>
        </w:rPr>
        <w:t xml:space="preserve"> </w:t>
      </w:r>
      <w:r w:rsidRPr="00A94ED3">
        <w:rPr>
          <w:sz w:val="28"/>
          <w:szCs w:val="28"/>
        </w:rPr>
        <w:t>Экспорт товаров – 18 215,7 млн. долларов, увеличился на 62,3%.</w:t>
      </w:r>
      <w:r w:rsidR="000E7333" w:rsidRPr="00A94ED3">
        <w:rPr>
          <w:sz w:val="28"/>
          <w:szCs w:val="28"/>
        </w:rPr>
        <w:t xml:space="preserve"> </w:t>
      </w:r>
      <w:r w:rsidRPr="00A94ED3">
        <w:rPr>
          <w:sz w:val="28"/>
          <w:szCs w:val="28"/>
        </w:rPr>
        <w:t>Импорт товаров – 22 683,0 млн. долларов, вырос на 53,6%.Сальдо внешней торговли товарами отрицательное – 4 467,3 млн. долларов.</w:t>
      </w:r>
      <w:proofErr w:type="gramEnd"/>
      <w:r w:rsidR="000E7333" w:rsidRPr="00A94ED3">
        <w:rPr>
          <w:sz w:val="28"/>
          <w:szCs w:val="28"/>
        </w:rPr>
        <w:t xml:space="preserve"> </w:t>
      </w:r>
      <w:r w:rsidRPr="00A94ED3">
        <w:rPr>
          <w:sz w:val="28"/>
          <w:szCs w:val="28"/>
        </w:rPr>
        <w:t>Объем внешней торговли услугами (по методологии платежного баланса</w:t>
      </w:r>
      <w:proofErr w:type="gramStart"/>
      <w:r w:rsidRPr="00A94ED3">
        <w:rPr>
          <w:sz w:val="28"/>
          <w:szCs w:val="28"/>
        </w:rPr>
        <w:t>)В</w:t>
      </w:r>
      <w:proofErr w:type="gramEnd"/>
      <w:r w:rsidRPr="00A94ED3">
        <w:rPr>
          <w:sz w:val="28"/>
          <w:szCs w:val="28"/>
        </w:rPr>
        <w:t xml:space="preserve"> январе-июне 2011 г. объем внешней торговли услугами составил 3 974,8 млн. долларов, по сравнению с январем-июнем 2010 г. вырос на 629,7 млн. долларов или на 18,8%. Экспорт услуг – 2 505,0 млн. долларов, вырос на 18,1%.Импорт услуг – 1 469,8 млн. долларов, вырос на 20,0%.</w:t>
      </w:r>
      <w:r w:rsidR="000E7333" w:rsidRPr="00A94ED3">
        <w:rPr>
          <w:sz w:val="28"/>
          <w:szCs w:val="28"/>
        </w:rPr>
        <w:t xml:space="preserve"> </w:t>
      </w:r>
      <w:r w:rsidRPr="00A94ED3">
        <w:rPr>
          <w:sz w:val="28"/>
          <w:szCs w:val="28"/>
        </w:rPr>
        <w:t>Сальдо внешней торговли услугами положительное – 1 035,2 млн. долларов.</w:t>
      </w:r>
      <w:r w:rsidR="000E7333" w:rsidRPr="00A94ED3">
        <w:rPr>
          <w:sz w:val="28"/>
          <w:szCs w:val="28"/>
        </w:rPr>
        <w:t xml:space="preserve"> </w:t>
      </w:r>
      <w:r w:rsidRPr="00A94ED3">
        <w:rPr>
          <w:sz w:val="28"/>
          <w:szCs w:val="28"/>
        </w:rPr>
        <w:t>Объем внешней торговли товарами и услугами</w:t>
      </w:r>
      <w:r w:rsidR="000E7333" w:rsidRPr="00A94ED3">
        <w:rPr>
          <w:sz w:val="28"/>
          <w:szCs w:val="28"/>
        </w:rPr>
        <w:t xml:space="preserve"> </w:t>
      </w:r>
      <w:r w:rsidRPr="00A94ED3">
        <w:rPr>
          <w:sz w:val="28"/>
          <w:szCs w:val="28"/>
        </w:rPr>
        <w:t>(по методологии платежного баланса)</w:t>
      </w:r>
      <w:proofErr w:type="gramStart"/>
      <w:r w:rsidRPr="00A94ED3">
        <w:rPr>
          <w:sz w:val="28"/>
          <w:szCs w:val="28"/>
        </w:rPr>
        <w:t xml:space="preserve"> </w:t>
      </w:r>
      <w:r w:rsidR="000E7333" w:rsidRPr="00A94ED3">
        <w:rPr>
          <w:sz w:val="28"/>
          <w:szCs w:val="28"/>
        </w:rPr>
        <w:t>.</w:t>
      </w:r>
      <w:proofErr w:type="gramEnd"/>
      <w:r w:rsidRPr="00A94ED3">
        <w:rPr>
          <w:sz w:val="28"/>
          <w:szCs w:val="28"/>
        </w:rPr>
        <w:t xml:space="preserve">В январе-июне 2011 г. объем внешней торговли товарами и </w:t>
      </w:r>
      <w:r w:rsidRPr="00A94ED3">
        <w:rPr>
          <w:sz w:val="28"/>
          <w:szCs w:val="28"/>
        </w:rPr>
        <w:lastRenderedPageBreak/>
        <w:t xml:space="preserve">услугами составил 44 522,8 млн. долларов, по сравнению с январем-июнем 2010 г. вырос на 15 299,4 млн. долларов или на 52,4%. </w:t>
      </w:r>
      <w:r w:rsidR="000E7333" w:rsidRPr="00A94ED3">
        <w:rPr>
          <w:sz w:val="28"/>
          <w:szCs w:val="28"/>
        </w:rPr>
        <w:t xml:space="preserve"> </w:t>
      </w:r>
      <w:r w:rsidRPr="00A94ED3">
        <w:rPr>
          <w:sz w:val="28"/>
          <w:szCs w:val="28"/>
        </w:rPr>
        <w:t>Экспорт товаров и услуг – 20 756,4 млн. долларов, увеличился на 55,0%.</w:t>
      </w:r>
      <w:r w:rsidR="000E7333" w:rsidRPr="00A94ED3">
        <w:rPr>
          <w:sz w:val="28"/>
          <w:szCs w:val="28"/>
        </w:rPr>
        <w:t xml:space="preserve"> </w:t>
      </w:r>
      <w:r w:rsidRPr="00A94ED3">
        <w:rPr>
          <w:sz w:val="28"/>
          <w:szCs w:val="28"/>
        </w:rPr>
        <w:t>Импорт товаров и услуг – 23 766,4 млн. долларов, вырос на 50,1%.</w:t>
      </w:r>
    </w:p>
    <w:p w:rsidR="009436CA" w:rsidRPr="00CE32CB" w:rsidRDefault="00456D54" w:rsidP="001223D4">
      <w:pPr>
        <w:spacing w:line="360" w:lineRule="auto"/>
        <w:ind w:firstLine="708"/>
        <w:jc w:val="both"/>
        <w:rPr>
          <w:sz w:val="28"/>
          <w:szCs w:val="28"/>
          <w:lang w:val="en-US"/>
        </w:rPr>
      </w:pPr>
      <w:r w:rsidRPr="00A94ED3">
        <w:rPr>
          <w:sz w:val="28"/>
          <w:szCs w:val="28"/>
        </w:rPr>
        <w:t>Сальдо внешней торговли товарами и услугами отрицательное – 3 010,0 млн. долларов.</w:t>
      </w:r>
      <w:r w:rsidR="00CE32CB">
        <w:rPr>
          <w:sz w:val="28"/>
          <w:szCs w:val="28"/>
        </w:rPr>
        <w:t xml:space="preserve"> </w:t>
      </w:r>
      <w:r w:rsidR="00CE32CB">
        <w:rPr>
          <w:sz w:val="28"/>
          <w:szCs w:val="28"/>
          <w:lang w:val="en-US"/>
        </w:rPr>
        <w:t>[</w:t>
      </w:r>
      <w:r w:rsidR="00CE32CB">
        <w:rPr>
          <w:sz w:val="28"/>
          <w:szCs w:val="28"/>
        </w:rPr>
        <w:t>3</w:t>
      </w:r>
      <w:r w:rsidR="00CE32CB">
        <w:rPr>
          <w:sz w:val="28"/>
          <w:szCs w:val="28"/>
          <w:lang w:val="en-US"/>
        </w:rPr>
        <w:t>]</w:t>
      </w:r>
    </w:p>
    <w:p w:rsidR="00C04C8E" w:rsidRPr="00A94ED3" w:rsidRDefault="00C04C8E" w:rsidP="00C04C8E">
      <w:pPr>
        <w:spacing w:line="360" w:lineRule="auto"/>
        <w:jc w:val="center"/>
        <w:rPr>
          <w:sz w:val="28"/>
          <w:szCs w:val="28"/>
          <w:u w:val="single"/>
        </w:rPr>
      </w:pPr>
      <w:r w:rsidRPr="00A94ED3">
        <w:rPr>
          <w:sz w:val="28"/>
          <w:szCs w:val="28"/>
          <w:u w:val="single"/>
        </w:rPr>
        <w:t xml:space="preserve">О внешней торговле товарами </w:t>
      </w:r>
    </w:p>
    <w:p w:rsidR="00F80FAE" w:rsidRPr="00A94ED3" w:rsidRDefault="00C04C8E" w:rsidP="00C04C8E">
      <w:pPr>
        <w:spacing w:line="360" w:lineRule="auto"/>
        <w:jc w:val="center"/>
        <w:rPr>
          <w:sz w:val="28"/>
          <w:szCs w:val="28"/>
          <w:u w:val="single"/>
        </w:rPr>
      </w:pPr>
      <w:r w:rsidRPr="00A94ED3">
        <w:rPr>
          <w:sz w:val="28"/>
          <w:szCs w:val="28"/>
          <w:u w:val="single"/>
        </w:rPr>
        <w:t xml:space="preserve"> в январе-июле 2011 г.</w:t>
      </w:r>
    </w:p>
    <w:p w:rsidR="00C04C8E" w:rsidRPr="00A94ED3" w:rsidRDefault="00C04C8E" w:rsidP="00A94ED3">
      <w:pPr>
        <w:spacing w:line="360" w:lineRule="auto"/>
        <w:ind w:firstLine="708"/>
        <w:jc w:val="both"/>
        <w:rPr>
          <w:sz w:val="28"/>
          <w:szCs w:val="28"/>
        </w:rPr>
      </w:pPr>
      <w:r w:rsidRPr="00A94ED3">
        <w:rPr>
          <w:sz w:val="28"/>
          <w:szCs w:val="28"/>
        </w:rPr>
        <w:t xml:space="preserve">Экспорт и импорт товаров. По данным торгового баланса объем внешней торговли товарами за январь-июль 2011 г. составил 48,2 млрд. долларов, в том числе экспорт – 21,9 млрд. долларов, импорт – 26,3 млрд. долларов. </w:t>
      </w:r>
      <w:proofErr w:type="gramStart"/>
      <w:r w:rsidRPr="00A94ED3">
        <w:rPr>
          <w:sz w:val="28"/>
          <w:szCs w:val="28"/>
        </w:rPr>
        <w:t>Стоимостной</w:t>
      </w:r>
      <w:proofErr w:type="gramEnd"/>
      <w:r w:rsidRPr="00A94ED3">
        <w:rPr>
          <w:sz w:val="28"/>
          <w:szCs w:val="28"/>
        </w:rPr>
        <w:t xml:space="preserve"> объем экспорта республики по сравнению с январем-июлем 2010 г. из расчета в текущих ценах увеличился на 65%, или на 8,6 млрд. долларов, импорта – на 50,1%, или на 8,8 млрд. долларов.</w:t>
      </w:r>
    </w:p>
    <w:p w:rsidR="00F80FAE" w:rsidRPr="00A94ED3" w:rsidRDefault="00C04C8E" w:rsidP="00A94ED3">
      <w:pPr>
        <w:spacing w:line="360" w:lineRule="auto"/>
        <w:ind w:firstLine="708"/>
        <w:jc w:val="both"/>
        <w:rPr>
          <w:sz w:val="28"/>
          <w:szCs w:val="28"/>
        </w:rPr>
      </w:pPr>
      <w:r w:rsidRPr="00A94ED3">
        <w:rPr>
          <w:sz w:val="28"/>
          <w:szCs w:val="28"/>
        </w:rPr>
        <w:t>В январе-июле 2011 г. сформировалось отрицательное сальдо внешней торговли товарами в размере 4 317,8 млн. долларов, в июле – положительное в размере 167,4 млн. долларов. За январь-июль 2010 г. величина отрицательного сальдо составляла 4 199 млн. долларов.</w:t>
      </w:r>
    </w:p>
    <w:p w:rsidR="00F80FAE" w:rsidRPr="00A94ED3" w:rsidRDefault="00C04C8E" w:rsidP="00A75763">
      <w:pPr>
        <w:spacing w:line="360" w:lineRule="auto"/>
        <w:jc w:val="center"/>
        <w:rPr>
          <w:sz w:val="28"/>
          <w:szCs w:val="28"/>
        </w:rPr>
      </w:pPr>
      <w:r w:rsidRPr="00A94ED3">
        <w:rPr>
          <w:noProof/>
        </w:rPr>
        <w:drawing>
          <wp:inline distT="0" distB="0" distL="0" distR="0" wp14:anchorId="36462398" wp14:editId="3BD05210">
            <wp:extent cx="5760720" cy="2228099"/>
            <wp:effectExtent l="0" t="0" r="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2228099"/>
                    </a:xfrm>
                    <a:prstGeom prst="rect">
                      <a:avLst/>
                    </a:prstGeom>
                  </pic:spPr>
                </pic:pic>
              </a:graphicData>
            </a:graphic>
          </wp:inline>
        </w:drawing>
      </w:r>
    </w:p>
    <w:p w:rsidR="00C50352" w:rsidRPr="00C50352" w:rsidRDefault="00C50352" w:rsidP="00C50352">
      <w:pPr>
        <w:spacing w:line="360" w:lineRule="auto"/>
        <w:ind w:firstLine="708"/>
        <w:rPr>
          <w:sz w:val="28"/>
          <w:szCs w:val="28"/>
        </w:rPr>
      </w:pPr>
      <w:r w:rsidRPr="00C50352">
        <w:rPr>
          <w:b/>
          <w:sz w:val="28"/>
          <w:szCs w:val="28"/>
        </w:rPr>
        <w:t>Диаграмма 5</w:t>
      </w:r>
      <w:r w:rsidRPr="00C50352">
        <w:rPr>
          <w:sz w:val="28"/>
          <w:szCs w:val="28"/>
        </w:rPr>
        <w:t>: Динамика экспорта и импорта товаров</w:t>
      </w:r>
    </w:p>
    <w:p w:rsidR="00FE1F40" w:rsidRPr="00A94ED3" w:rsidRDefault="00FE1F40" w:rsidP="00A94ED3">
      <w:pPr>
        <w:spacing w:line="360" w:lineRule="auto"/>
        <w:ind w:firstLine="708"/>
        <w:jc w:val="both"/>
        <w:rPr>
          <w:sz w:val="28"/>
          <w:szCs w:val="28"/>
        </w:rPr>
      </w:pPr>
      <w:r w:rsidRPr="00A94ED3">
        <w:rPr>
          <w:sz w:val="28"/>
          <w:szCs w:val="28"/>
        </w:rPr>
        <w:t>В январе-июле 2011 г. зарегистрированы объемы экспортно-импортных операций со 188 странами мира. Товары поставлялись на рынки 145 государств, импортировалась продукция, произведенная в 171 стране.</w:t>
      </w:r>
    </w:p>
    <w:p w:rsidR="00FE1F40" w:rsidRPr="00A94ED3" w:rsidRDefault="00FE1F40" w:rsidP="00A94ED3">
      <w:pPr>
        <w:spacing w:line="360" w:lineRule="auto"/>
        <w:ind w:firstLine="708"/>
        <w:jc w:val="both"/>
        <w:rPr>
          <w:sz w:val="28"/>
          <w:szCs w:val="28"/>
        </w:rPr>
      </w:pPr>
      <w:r w:rsidRPr="00A94ED3">
        <w:rPr>
          <w:sz w:val="28"/>
          <w:szCs w:val="28"/>
        </w:rPr>
        <w:lastRenderedPageBreak/>
        <w:t xml:space="preserve">Основными торговыми партнерами республики в  январе-июле 2011 г. являлись: </w:t>
      </w:r>
      <w:proofErr w:type="gramStart"/>
      <w:r w:rsidRPr="00A94ED3">
        <w:rPr>
          <w:sz w:val="28"/>
          <w:szCs w:val="28"/>
        </w:rPr>
        <w:t>Россия – 43,7% от всего объема товарооборота, Нидерланды – 7,2%, Украина – 6,6%, Германия – 5,1%, Латвия – 3,7%, Китай – 3,2%, Польша – 2,9%, Бразилия – 2,4%, Венесуэла – 1,9%, Италия – 1,5%.</w:t>
      </w:r>
      <w:proofErr w:type="gramEnd"/>
    </w:p>
    <w:p w:rsidR="00F80FAE" w:rsidRPr="00A94ED3" w:rsidRDefault="00FE1F40" w:rsidP="00A75763">
      <w:pPr>
        <w:spacing w:line="360" w:lineRule="auto"/>
        <w:jc w:val="center"/>
        <w:rPr>
          <w:sz w:val="28"/>
          <w:szCs w:val="28"/>
        </w:rPr>
      </w:pPr>
      <w:r w:rsidRPr="00A94ED3">
        <w:rPr>
          <w:noProof/>
        </w:rPr>
        <w:drawing>
          <wp:inline distT="0" distB="0" distL="0" distR="0" wp14:anchorId="38877E9A" wp14:editId="4110B462">
            <wp:extent cx="4448175" cy="28765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446704" cy="2875599"/>
                    </a:xfrm>
                    <a:prstGeom prst="rect">
                      <a:avLst/>
                    </a:prstGeom>
                  </pic:spPr>
                </pic:pic>
              </a:graphicData>
            </a:graphic>
          </wp:inline>
        </w:drawing>
      </w:r>
    </w:p>
    <w:p w:rsidR="00C50352" w:rsidRDefault="00C50352" w:rsidP="00C50352">
      <w:pPr>
        <w:spacing w:line="360" w:lineRule="auto"/>
        <w:ind w:firstLine="708"/>
        <w:rPr>
          <w:sz w:val="28"/>
          <w:szCs w:val="28"/>
        </w:rPr>
      </w:pPr>
      <w:r w:rsidRPr="00C50352">
        <w:rPr>
          <w:b/>
          <w:sz w:val="28"/>
          <w:szCs w:val="28"/>
        </w:rPr>
        <w:t>Диаграмма 6</w:t>
      </w:r>
      <w:r w:rsidRPr="00C50352">
        <w:rPr>
          <w:sz w:val="28"/>
          <w:szCs w:val="28"/>
        </w:rPr>
        <w:t>: Товарный состав экспорта и импорта в январе-июле 2011 г.</w:t>
      </w:r>
      <w:r>
        <w:rPr>
          <w:sz w:val="28"/>
          <w:szCs w:val="28"/>
        </w:rPr>
        <w:t xml:space="preserve"> </w:t>
      </w:r>
      <w:r w:rsidRPr="00C50352">
        <w:rPr>
          <w:sz w:val="28"/>
          <w:szCs w:val="28"/>
        </w:rPr>
        <w:t>(</w:t>
      </w:r>
      <w:proofErr w:type="gramStart"/>
      <w:r w:rsidRPr="00C50352">
        <w:rPr>
          <w:sz w:val="28"/>
          <w:szCs w:val="28"/>
        </w:rPr>
        <w:t>в</w:t>
      </w:r>
      <w:proofErr w:type="gramEnd"/>
      <w:r w:rsidRPr="00C50352">
        <w:rPr>
          <w:sz w:val="28"/>
          <w:szCs w:val="28"/>
        </w:rPr>
        <w:t xml:space="preserve"> % </w:t>
      </w:r>
      <w:proofErr w:type="gramStart"/>
      <w:r w:rsidRPr="00C50352">
        <w:rPr>
          <w:sz w:val="28"/>
          <w:szCs w:val="28"/>
        </w:rPr>
        <w:t>к</w:t>
      </w:r>
      <w:proofErr w:type="gramEnd"/>
      <w:r w:rsidRPr="00C50352">
        <w:rPr>
          <w:sz w:val="28"/>
          <w:szCs w:val="28"/>
        </w:rPr>
        <w:t xml:space="preserve"> итогу, из расчета в долларах США)</w:t>
      </w:r>
    </w:p>
    <w:p w:rsidR="00277FAB" w:rsidRDefault="00277FAB" w:rsidP="00951E37">
      <w:pPr>
        <w:spacing w:line="360" w:lineRule="auto"/>
        <w:ind w:firstLine="708"/>
        <w:jc w:val="both"/>
        <w:rPr>
          <w:sz w:val="28"/>
          <w:szCs w:val="28"/>
        </w:rPr>
      </w:pPr>
      <w:r>
        <w:rPr>
          <w:sz w:val="28"/>
          <w:szCs w:val="28"/>
        </w:rPr>
        <w:t xml:space="preserve">Таким образом, наиболее значимыми торговыми партнерами Республики Беларусь являются: Украина, Латвия, Германия, хотелось бы отметить тот факт, что в последние годы товарооборот между Китаем и Республикой Беларусь вырос </w:t>
      </w:r>
      <w:r w:rsidR="00951E37">
        <w:rPr>
          <w:sz w:val="28"/>
          <w:szCs w:val="28"/>
        </w:rPr>
        <w:t xml:space="preserve">на 80 % по сравнению с более ранним периодом. Нельзя и опустить роль Российской Федерации. Это государство оказывает огромное влияние на состояние белорусской экономики. Это, прежде всего, обусловлено тем, что Россия является главным партнером Республики Беларусь, так как товарооборот между нашими государствами </w:t>
      </w:r>
      <w:r w:rsidR="00E52515">
        <w:rPr>
          <w:sz w:val="28"/>
          <w:szCs w:val="28"/>
        </w:rPr>
        <w:t>в период</w:t>
      </w:r>
      <w:r w:rsidR="00951E37">
        <w:rPr>
          <w:sz w:val="28"/>
          <w:szCs w:val="28"/>
        </w:rPr>
        <w:t xml:space="preserve"> </w:t>
      </w:r>
      <w:r w:rsidR="00E52515" w:rsidRPr="00A94ED3">
        <w:rPr>
          <w:sz w:val="28"/>
          <w:szCs w:val="28"/>
        </w:rPr>
        <w:t>январ</w:t>
      </w:r>
      <w:r w:rsidR="00E52515">
        <w:rPr>
          <w:sz w:val="28"/>
          <w:szCs w:val="28"/>
        </w:rPr>
        <w:t>ь</w:t>
      </w:r>
      <w:r w:rsidR="00E52515" w:rsidRPr="00A94ED3">
        <w:rPr>
          <w:sz w:val="28"/>
          <w:szCs w:val="28"/>
        </w:rPr>
        <w:t>-июл</w:t>
      </w:r>
      <w:r w:rsidR="00E52515">
        <w:rPr>
          <w:sz w:val="28"/>
          <w:szCs w:val="28"/>
        </w:rPr>
        <w:t>ь</w:t>
      </w:r>
      <w:r w:rsidR="00E52515" w:rsidRPr="00A94ED3">
        <w:rPr>
          <w:sz w:val="28"/>
          <w:szCs w:val="28"/>
        </w:rPr>
        <w:t xml:space="preserve"> 2011</w:t>
      </w:r>
      <w:r w:rsidR="00951E37">
        <w:rPr>
          <w:sz w:val="28"/>
          <w:szCs w:val="28"/>
        </w:rPr>
        <w:t xml:space="preserve"> года составил </w:t>
      </w:r>
      <w:r w:rsidR="00E52515" w:rsidRPr="00A94ED3">
        <w:rPr>
          <w:sz w:val="28"/>
          <w:szCs w:val="28"/>
        </w:rPr>
        <w:t>43,7% от всего объема товарооборота</w:t>
      </w:r>
      <w:r w:rsidR="00E52515">
        <w:rPr>
          <w:sz w:val="28"/>
          <w:szCs w:val="28"/>
        </w:rPr>
        <w:t xml:space="preserve"> Республики Беларусь за этот период.</w:t>
      </w:r>
    </w:p>
    <w:p w:rsidR="00E52515" w:rsidRDefault="00E52515" w:rsidP="00951E37">
      <w:pPr>
        <w:spacing w:line="360" w:lineRule="auto"/>
        <w:ind w:firstLine="708"/>
        <w:jc w:val="both"/>
        <w:rPr>
          <w:sz w:val="28"/>
          <w:szCs w:val="28"/>
        </w:rPr>
      </w:pPr>
      <w:r>
        <w:rPr>
          <w:sz w:val="28"/>
          <w:szCs w:val="28"/>
        </w:rPr>
        <w:t>Так же хотелось бы отметить</w:t>
      </w:r>
      <w:r w:rsidR="00D652D8">
        <w:rPr>
          <w:sz w:val="28"/>
          <w:szCs w:val="28"/>
        </w:rPr>
        <w:t xml:space="preserve">, что в Республике Беларусь на экспорт поставляется 31,2% нефтепродуктов. Это обусловлено тем, что Республика Беларусь закупает сырую нефть у Российской Федерации и производит нефтепродукты, которые </w:t>
      </w:r>
      <w:proofErr w:type="gramStart"/>
      <w:r w:rsidR="00D652D8">
        <w:rPr>
          <w:sz w:val="28"/>
          <w:szCs w:val="28"/>
        </w:rPr>
        <w:t>в последствии</w:t>
      </w:r>
      <w:proofErr w:type="gramEnd"/>
      <w:r w:rsidR="00D652D8">
        <w:rPr>
          <w:sz w:val="28"/>
          <w:szCs w:val="28"/>
        </w:rPr>
        <w:t xml:space="preserve"> идут на экспорт. Так же хотелось бы </w:t>
      </w:r>
      <w:r w:rsidR="00D652D8">
        <w:rPr>
          <w:sz w:val="28"/>
          <w:szCs w:val="28"/>
        </w:rPr>
        <w:lastRenderedPageBreak/>
        <w:t xml:space="preserve">обратить внимание на то, что импорт сырой нефти за период январь-июль 2011 года составил 20,7% от общего объема импорта. </w:t>
      </w:r>
    </w:p>
    <w:p w:rsidR="00846223" w:rsidRDefault="00846223" w:rsidP="00951E37">
      <w:pPr>
        <w:spacing w:line="360" w:lineRule="auto"/>
        <w:ind w:firstLine="708"/>
        <w:jc w:val="both"/>
        <w:rPr>
          <w:sz w:val="28"/>
          <w:szCs w:val="28"/>
        </w:rPr>
      </w:pPr>
      <w:r>
        <w:rPr>
          <w:sz w:val="28"/>
          <w:szCs w:val="28"/>
        </w:rPr>
        <w:t>Так же не стоит упускать тот факт, что Республика Беларусь обладает значительными запасами калийных удобрений. Их экспорт за указанный выше период составил 9,0% от общего объема экспорта за указанный период.</w:t>
      </w:r>
    </w:p>
    <w:p w:rsidR="00D652D8" w:rsidRDefault="00D652D8" w:rsidP="00951E37">
      <w:pPr>
        <w:spacing w:line="360" w:lineRule="auto"/>
        <w:ind w:firstLine="708"/>
        <w:jc w:val="both"/>
        <w:rPr>
          <w:sz w:val="28"/>
          <w:szCs w:val="28"/>
        </w:rPr>
      </w:pPr>
    </w:p>
    <w:p w:rsidR="00951E37" w:rsidRDefault="00951E37" w:rsidP="00A94ED3">
      <w:pPr>
        <w:spacing w:line="360" w:lineRule="auto"/>
        <w:jc w:val="both"/>
        <w:rPr>
          <w:b/>
          <w:sz w:val="28"/>
          <w:szCs w:val="28"/>
        </w:rPr>
      </w:pPr>
    </w:p>
    <w:p w:rsidR="00951E37" w:rsidRDefault="00951E37" w:rsidP="00A94ED3">
      <w:pPr>
        <w:spacing w:line="360" w:lineRule="auto"/>
        <w:jc w:val="both"/>
        <w:rPr>
          <w:b/>
          <w:sz w:val="28"/>
          <w:szCs w:val="28"/>
        </w:rPr>
      </w:pPr>
    </w:p>
    <w:p w:rsidR="00951E37" w:rsidRDefault="00951E37" w:rsidP="00A94ED3">
      <w:pPr>
        <w:spacing w:line="360" w:lineRule="auto"/>
        <w:jc w:val="both"/>
        <w:rPr>
          <w:b/>
          <w:sz w:val="28"/>
          <w:szCs w:val="28"/>
        </w:rPr>
      </w:pPr>
    </w:p>
    <w:p w:rsidR="00951E37" w:rsidRDefault="00951E37" w:rsidP="00A94ED3">
      <w:pPr>
        <w:spacing w:line="360" w:lineRule="auto"/>
        <w:jc w:val="both"/>
        <w:rPr>
          <w:b/>
          <w:sz w:val="28"/>
          <w:szCs w:val="28"/>
        </w:rPr>
      </w:pPr>
    </w:p>
    <w:p w:rsidR="00951E37" w:rsidRDefault="00951E37" w:rsidP="00A94ED3">
      <w:pPr>
        <w:spacing w:line="360" w:lineRule="auto"/>
        <w:jc w:val="both"/>
        <w:rPr>
          <w:b/>
          <w:sz w:val="28"/>
          <w:szCs w:val="28"/>
        </w:rPr>
      </w:pPr>
    </w:p>
    <w:p w:rsidR="00951E37" w:rsidRDefault="00951E37" w:rsidP="00A94ED3">
      <w:pPr>
        <w:spacing w:line="360" w:lineRule="auto"/>
        <w:jc w:val="both"/>
        <w:rPr>
          <w:b/>
          <w:sz w:val="28"/>
          <w:szCs w:val="28"/>
        </w:rPr>
      </w:pPr>
    </w:p>
    <w:p w:rsidR="00951E37" w:rsidRDefault="00951E37" w:rsidP="00A94ED3">
      <w:pPr>
        <w:spacing w:line="360" w:lineRule="auto"/>
        <w:jc w:val="both"/>
        <w:rPr>
          <w:b/>
          <w:sz w:val="28"/>
          <w:szCs w:val="28"/>
        </w:rPr>
      </w:pPr>
    </w:p>
    <w:p w:rsidR="00951E37" w:rsidRDefault="00951E37"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EC616C" w:rsidRDefault="00EC616C" w:rsidP="00A94ED3">
      <w:pPr>
        <w:spacing w:line="360" w:lineRule="auto"/>
        <w:jc w:val="both"/>
        <w:rPr>
          <w:b/>
          <w:sz w:val="28"/>
          <w:szCs w:val="28"/>
        </w:rPr>
      </w:pPr>
    </w:p>
    <w:p w:rsidR="00A94ED3" w:rsidRPr="00A94ED3" w:rsidRDefault="00A94ED3" w:rsidP="00A94ED3">
      <w:pPr>
        <w:spacing w:line="360" w:lineRule="auto"/>
        <w:jc w:val="both"/>
        <w:rPr>
          <w:b/>
          <w:sz w:val="28"/>
          <w:szCs w:val="28"/>
          <w:lang w:val="be-BY"/>
        </w:rPr>
      </w:pPr>
      <w:r w:rsidRPr="00A94ED3">
        <w:rPr>
          <w:b/>
          <w:sz w:val="28"/>
          <w:szCs w:val="28"/>
        </w:rPr>
        <w:lastRenderedPageBreak/>
        <w:t>2.2 Торговля Республики Беларусь в рамках Таможенного Союза с Россией и Казахстаном</w:t>
      </w:r>
    </w:p>
    <w:p w:rsidR="00A94ED3" w:rsidRDefault="00A94ED3" w:rsidP="00A94ED3">
      <w:pPr>
        <w:spacing w:line="360" w:lineRule="auto"/>
        <w:ind w:firstLine="708"/>
        <w:jc w:val="both"/>
        <w:rPr>
          <w:rStyle w:val="apple-style-span"/>
          <w:color w:val="000000"/>
          <w:sz w:val="27"/>
          <w:szCs w:val="27"/>
          <w:shd w:val="clear" w:color="auto" w:fill="FFFFFF"/>
          <w:lang w:val="be-BY"/>
        </w:rPr>
      </w:pPr>
      <w:r>
        <w:rPr>
          <w:rStyle w:val="apple-style-span"/>
          <w:color w:val="000000"/>
          <w:sz w:val="27"/>
          <w:szCs w:val="27"/>
          <w:shd w:val="clear" w:color="auto" w:fill="FFFFFF"/>
          <w:lang w:val="be-BY"/>
        </w:rPr>
        <w:t>Таможенный союз между Республикой Беларусь, Российской Федерацией и Казахстаном является организацией, которая способствует расширению рынка сбыта товаров государств-членов этой организации</w:t>
      </w:r>
      <w:r w:rsidR="00CE48A1">
        <w:rPr>
          <w:rStyle w:val="apple-style-span"/>
          <w:color w:val="000000"/>
          <w:sz w:val="27"/>
          <w:szCs w:val="27"/>
          <w:shd w:val="clear" w:color="auto" w:fill="FFFFFF"/>
          <w:lang w:val="be-BY"/>
        </w:rPr>
        <w:t xml:space="preserve"> способствует экономическому росту этих государств.</w:t>
      </w:r>
    </w:p>
    <w:p w:rsidR="00C175EA" w:rsidRDefault="00A94ED3" w:rsidP="00A94ED3">
      <w:pPr>
        <w:spacing w:line="360" w:lineRule="auto"/>
        <w:ind w:firstLine="708"/>
        <w:jc w:val="both"/>
        <w:rPr>
          <w:rStyle w:val="apple-style-span"/>
          <w:color w:val="000000" w:themeColor="text1"/>
          <w:sz w:val="28"/>
          <w:szCs w:val="28"/>
          <w:shd w:val="clear" w:color="auto" w:fill="FFFFFF"/>
        </w:rPr>
      </w:pPr>
      <w:r>
        <w:rPr>
          <w:rStyle w:val="apple-style-span"/>
          <w:color w:val="000000"/>
          <w:sz w:val="27"/>
          <w:szCs w:val="27"/>
          <w:shd w:val="clear" w:color="auto" w:fill="FFFFFF"/>
          <w:lang w:val="be-BY"/>
        </w:rPr>
        <w:t xml:space="preserve"> </w:t>
      </w:r>
      <w:r w:rsidRPr="00A94ED3">
        <w:rPr>
          <w:rStyle w:val="apple-style-span"/>
          <w:color w:val="000000" w:themeColor="text1"/>
          <w:sz w:val="28"/>
          <w:szCs w:val="28"/>
          <w:shd w:val="clear" w:color="auto" w:fill="FFFFFF"/>
        </w:rPr>
        <w:t>Формирование таможенного союза предусматривает создание единой таможенной территории, в пределах которой не применяются таможенные пошлины и ограничения экономического характера, за исключением специальных защитных, антидемпинговых и компенсационных мер.</w:t>
      </w:r>
    </w:p>
    <w:p w:rsidR="00874C54" w:rsidRDefault="00874C54" w:rsidP="00A94ED3">
      <w:pPr>
        <w:spacing w:line="360" w:lineRule="auto"/>
        <w:ind w:firstLine="708"/>
        <w:jc w:val="both"/>
        <w:rPr>
          <w:rStyle w:val="apple-style-span"/>
          <w:color w:val="000000"/>
          <w:sz w:val="27"/>
          <w:szCs w:val="27"/>
          <w:shd w:val="clear" w:color="auto" w:fill="FFFFFF"/>
          <w:lang w:val="be-BY"/>
        </w:rPr>
      </w:pPr>
      <w:r>
        <w:rPr>
          <w:rStyle w:val="apple-style-span"/>
          <w:color w:val="000000"/>
          <w:sz w:val="27"/>
          <w:szCs w:val="27"/>
          <w:shd w:val="clear" w:color="auto" w:fill="FFFFFF"/>
          <w:lang w:val="be-BY"/>
        </w:rPr>
        <w:t>Для того чтобы убедиться в значимости этой организации следует обратиться к торговой статистике Республики Беларусь в рамках Таможенного союза.</w:t>
      </w:r>
    </w:p>
    <w:p w:rsidR="00874C54" w:rsidRDefault="00874C54" w:rsidP="00874C54">
      <w:pPr>
        <w:spacing w:line="360" w:lineRule="auto"/>
        <w:ind w:firstLine="708"/>
        <w:jc w:val="both"/>
        <w:rPr>
          <w:rStyle w:val="apple-style-span"/>
          <w:color w:val="000000"/>
          <w:sz w:val="28"/>
          <w:szCs w:val="28"/>
          <w:shd w:val="clear" w:color="auto" w:fill="FFFFFF"/>
          <w:lang w:val="be-BY"/>
        </w:rPr>
      </w:pPr>
      <w:r w:rsidRPr="00874C54">
        <w:rPr>
          <w:rStyle w:val="apple-style-span"/>
          <w:color w:val="000000"/>
          <w:sz w:val="28"/>
          <w:szCs w:val="28"/>
          <w:shd w:val="clear" w:color="auto" w:fill="FFFFFF"/>
          <w:lang w:val="be-BY"/>
        </w:rPr>
        <w:t>Данные об объемах внешней торговли товарами со странами-членами Таможенного союза за 2010 год и январь-август 2011 г. приведены в таблице:</w:t>
      </w:r>
    </w:p>
    <w:p w:rsidR="001223D4" w:rsidRPr="001223D4" w:rsidRDefault="001223D4" w:rsidP="00874C54">
      <w:pPr>
        <w:spacing w:line="360" w:lineRule="auto"/>
        <w:ind w:firstLine="708"/>
        <w:jc w:val="both"/>
        <w:rPr>
          <w:rStyle w:val="apple-style-span"/>
          <w:color w:val="000000"/>
          <w:sz w:val="16"/>
          <w:szCs w:val="16"/>
          <w:shd w:val="clear" w:color="auto" w:fill="FFFFFF"/>
          <w:lang w:val="be-BY"/>
        </w:rPr>
      </w:pPr>
      <w:r>
        <w:rPr>
          <w:rStyle w:val="apple-style-span"/>
          <w:color w:val="000000"/>
          <w:sz w:val="16"/>
          <w:szCs w:val="16"/>
          <w:shd w:val="clear" w:color="auto" w:fill="FFFFFF"/>
          <w:lang w:val="be-BY"/>
        </w:rPr>
        <w:t>Таблица 2: Торговля товарами Республики Беларусь в рамках Таможенного союза</w:t>
      </w:r>
    </w:p>
    <w:p w:rsidR="006831E0" w:rsidRDefault="006831E0" w:rsidP="006831E0">
      <w:pPr>
        <w:spacing w:line="360" w:lineRule="auto"/>
        <w:ind w:firstLine="708"/>
        <w:jc w:val="center"/>
        <w:rPr>
          <w:rStyle w:val="apple-style-span"/>
          <w:color w:val="000000"/>
          <w:sz w:val="28"/>
          <w:szCs w:val="28"/>
          <w:shd w:val="clear" w:color="auto" w:fill="FFFFFF"/>
          <w:lang w:val="be-BY"/>
        </w:rPr>
      </w:pPr>
      <w:r w:rsidRPr="006831E0">
        <w:rPr>
          <w:rStyle w:val="apple-style-span"/>
          <w:color w:val="000000"/>
          <w:sz w:val="28"/>
          <w:szCs w:val="28"/>
          <w:shd w:val="clear" w:color="auto" w:fill="FFFFFF"/>
          <w:lang w:val="be-BY"/>
        </w:rPr>
        <w:t>(млн. долларов США)</w:t>
      </w:r>
    </w:p>
    <w:tbl>
      <w:tblPr>
        <w:tblW w:w="955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1"/>
        <w:gridCol w:w="1981"/>
        <w:gridCol w:w="1911"/>
        <w:gridCol w:w="1911"/>
        <w:gridCol w:w="1911"/>
      </w:tblGrid>
      <w:tr w:rsidR="00874C54" w:rsidTr="007B7F69">
        <w:trPr>
          <w:trHeight w:val="569"/>
        </w:trPr>
        <w:tc>
          <w:tcPr>
            <w:tcW w:w="1841" w:type="dxa"/>
          </w:tcPr>
          <w:p w:rsidR="00874C54" w:rsidRPr="00874C54" w:rsidRDefault="00874C54" w:rsidP="00874C54">
            <w:pPr>
              <w:spacing w:line="360" w:lineRule="auto"/>
              <w:ind w:left="-8" w:firstLine="708"/>
              <w:jc w:val="both"/>
              <w:rPr>
                <w:rStyle w:val="apple-style-span"/>
                <w:color w:val="000000"/>
                <w:sz w:val="16"/>
                <w:szCs w:val="16"/>
                <w:shd w:val="clear" w:color="auto" w:fill="FFFFFF"/>
                <w:lang w:val="be-BY"/>
              </w:rPr>
            </w:pPr>
            <w:r w:rsidRPr="00874C54">
              <w:rPr>
                <w:rStyle w:val="apple-style-span"/>
                <w:color w:val="000000"/>
                <w:sz w:val="16"/>
                <w:szCs w:val="16"/>
                <w:shd w:val="clear" w:color="auto" w:fill="FFFFFF"/>
                <w:lang w:val="be-BY"/>
              </w:rPr>
              <w:br/>
            </w:r>
          </w:p>
        </w:tc>
        <w:tc>
          <w:tcPr>
            <w:tcW w:w="1981" w:type="dxa"/>
          </w:tcPr>
          <w:p w:rsidR="00874C54" w:rsidRPr="00874C54" w:rsidRDefault="00874C54" w:rsidP="00874C54">
            <w:pPr>
              <w:spacing w:line="360" w:lineRule="auto"/>
              <w:ind w:left="-8" w:firstLine="708"/>
              <w:jc w:val="center"/>
              <w:rPr>
                <w:rStyle w:val="apple-style-span"/>
                <w:color w:val="000000"/>
                <w:sz w:val="16"/>
                <w:szCs w:val="16"/>
                <w:shd w:val="clear" w:color="auto" w:fill="FFFFFF"/>
                <w:lang w:val="be-BY"/>
              </w:rPr>
            </w:pPr>
          </w:p>
          <w:p w:rsidR="00874C54" w:rsidRPr="00874C54" w:rsidRDefault="00874C54" w:rsidP="00874C54">
            <w:pPr>
              <w:spacing w:line="360" w:lineRule="auto"/>
              <w:ind w:left="-8" w:firstLine="42"/>
              <w:jc w:val="center"/>
              <w:rPr>
                <w:rStyle w:val="apple-style-span"/>
                <w:b/>
                <w:color w:val="000000"/>
                <w:sz w:val="16"/>
                <w:szCs w:val="16"/>
                <w:shd w:val="clear" w:color="auto" w:fill="FFFFFF"/>
                <w:lang w:val="be-BY"/>
              </w:rPr>
            </w:pPr>
            <w:r w:rsidRPr="00874C54">
              <w:rPr>
                <w:rStyle w:val="apple-style-span"/>
                <w:b/>
                <w:color w:val="000000"/>
                <w:sz w:val="16"/>
                <w:szCs w:val="16"/>
                <w:shd w:val="clear" w:color="auto" w:fill="FFFFFF"/>
                <w:lang w:val="be-BY"/>
              </w:rPr>
              <w:t>Товарооборот</w:t>
            </w:r>
          </w:p>
        </w:tc>
        <w:tc>
          <w:tcPr>
            <w:tcW w:w="1911" w:type="dxa"/>
          </w:tcPr>
          <w:p w:rsidR="00874C54" w:rsidRPr="00763C28" w:rsidRDefault="00874C54" w:rsidP="00874C54">
            <w:pPr>
              <w:spacing w:line="360" w:lineRule="auto"/>
              <w:ind w:left="-8" w:firstLine="708"/>
              <w:jc w:val="both"/>
              <w:rPr>
                <w:rStyle w:val="apple-style-span"/>
                <w:b/>
                <w:color w:val="000000"/>
                <w:sz w:val="16"/>
                <w:szCs w:val="16"/>
                <w:shd w:val="clear" w:color="auto" w:fill="FFFFFF"/>
                <w:lang w:val="be-BY"/>
              </w:rPr>
            </w:pPr>
          </w:p>
          <w:p w:rsidR="00874C54" w:rsidRPr="00763C28" w:rsidRDefault="00874C54" w:rsidP="00874C54">
            <w:pPr>
              <w:spacing w:line="360" w:lineRule="auto"/>
              <w:ind w:left="-8" w:firstLine="477"/>
              <w:jc w:val="both"/>
              <w:rPr>
                <w:rStyle w:val="apple-style-span"/>
                <w:b/>
                <w:color w:val="000000"/>
                <w:sz w:val="16"/>
                <w:szCs w:val="16"/>
                <w:shd w:val="clear" w:color="auto" w:fill="FFFFFF"/>
                <w:lang w:val="be-BY"/>
              </w:rPr>
            </w:pPr>
            <w:r w:rsidRPr="00763C28">
              <w:rPr>
                <w:rStyle w:val="apple-style-span"/>
                <w:b/>
                <w:color w:val="000000"/>
                <w:sz w:val="16"/>
                <w:szCs w:val="16"/>
                <w:shd w:val="clear" w:color="auto" w:fill="FFFFFF"/>
                <w:lang w:val="be-BY"/>
              </w:rPr>
              <w:t>Экспорт</w:t>
            </w:r>
          </w:p>
        </w:tc>
        <w:tc>
          <w:tcPr>
            <w:tcW w:w="1911" w:type="dxa"/>
          </w:tcPr>
          <w:p w:rsidR="00874C54" w:rsidRPr="00763C28" w:rsidRDefault="00874C54" w:rsidP="00874C54">
            <w:pPr>
              <w:spacing w:line="360" w:lineRule="auto"/>
              <w:ind w:left="-8" w:firstLine="708"/>
              <w:jc w:val="both"/>
              <w:rPr>
                <w:rStyle w:val="apple-style-span"/>
                <w:b/>
                <w:color w:val="000000"/>
                <w:sz w:val="16"/>
                <w:szCs w:val="16"/>
                <w:shd w:val="clear" w:color="auto" w:fill="FFFFFF"/>
                <w:lang w:val="be-BY"/>
              </w:rPr>
            </w:pPr>
          </w:p>
          <w:p w:rsidR="00874C54" w:rsidRPr="00763C28" w:rsidRDefault="00874C54" w:rsidP="00874C54">
            <w:pPr>
              <w:spacing w:line="360" w:lineRule="auto"/>
              <w:ind w:left="-8" w:firstLine="556"/>
              <w:jc w:val="both"/>
              <w:rPr>
                <w:rStyle w:val="apple-style-span"/>
                <w:b/>
                <w:color w:val="000000"/>
                <w:sz w:val="16"/>
                <w:szCs w:val="16"/>
                <w:shd w:val="clear" w:color="auto" w:fill="FFFFFF"/>
                <w:lang w:val="be-BY"/>
              </w:rPr>
            </w:pPr>
            <w:r w:rsidRPr="00763C28">
              <w:rPr>
                <w:rStyle w:val="apple-style-span"/>
                <w:b/>
                <w:color w:val="000000"/>
                <w:sz w:val="16"/>
                <w:szCs w:val="16"/>
                <w:shd w:val="clear" w:color="auto" w:fill="FFFFFF"/>
                <w:lang w:val="be-BY"/>
              </w:rPr>
              <w:t>Импорт</w:t>
            </w:r>
          </w:p>
        </w:tc>
        <w:tc>
          <w:tcPr>
            <w:tcW w:w="1911" w:type="dxa"/>
          </w:tcPr>
          <w:p w:rsidR="00874C54" w:rsidRPr="00763C28" w:rsidRDefault="00874C54" w:rsidP="00874C54">
            <w:pPr>
              <w:spacing w:line="360" w:lineRule="auto"/>
              <w:ind w:left="-8" w:firstLine="708"/>
              <w:jc w:val="both"/>
              <w:rPr>
                <w:rStyle w:val="apple-style-span"/>
                <w:b/>
                <w:color w:val="000000"/>
                <w:sz w:val="16"/>
                <w:szCs w:val="16"/>
                <w:shd w:val="clear" w:color="auto" w:fill="FFFFFF"/>
                <w:lang w:val="be-BY"/>
              </w:rPr>
            </w:pPr>
          </w:p>
          <w:p w:rsidR="00874C54" w:rsidRPr="00763C28" w:rsidRDefault="00763C28" w:rsidP="00763C28">
            <w:pPr>
              <w:spacing w:line="360" w:lineRule="auto"/>
              <w:ind w:left="-8" w:firstLine="494"/>
              <w:jc w:val="both"/>
              <w:rPr>
                <w:rStyle w:val="apple-style-span"/>
                <w:b/>
                <w:color w:val="000000"/>
                <w:sz w:val="16"/>
                <w:szCs w:val="16"/>
                <w:shd w:val="clear" w:color="auto" w:fill="FFFFFF"/>
                <w:lang w:val="be-BY"/>
              </w:rPr>
            </w:pPr>
            <w:r w:rsidRPr="00763C28">
              <w:rPr>
                <w:rStyle w:val="apple-style-span"/>
                <w:b/>
                <w:color w:val="000000"/>
                <w:sz w:val="16"/>
                <w:szCs w:val="16"/>
                <w:shd w:val="clear" w:color="auto" w:fill="FFFFFF"/>
                <w:lang w:val="be-BY"/>
              </w:rPr>
              <w:t>С</w:t>
            </w:r>
            <w:r w:rsidR="00874C54" w:rsidRPr="00763C28">
              <w:rPr>
                <w:rStyle w:val="apple-style-span"/>
                <w:b/>
                <w:color w:val="000000"/>
                <w:sz w:val="16"/>
                <w:szCs w:val="16"/>
                <w:shd w:val="clear" w:color="auto" w:fill="FFFFFF"/>
                <w:lang w:val="be-BY"/>
              </w:rPr>
              <w:t>альдо</w:t>
            </w:r>
          </w:p>
        </w:tc>
      </w:tr>
      <w:tr w:rsidR="00874C54" w:rsidTr="007B7F69">
        <w:trPr>
          <w:trHeight w:val="275"/>
        </w:trPr>
        <w:tc>
          <w:tcPr>
            <w:tcW w:w="1841" w:type="dxa"/>
          </w:tcPr>
          <w:p w:rsidR="00874C54" w:rsidRPr="00BB4F6D" w:rsidRDefault="00763C28" w:rsidP="00874C54">
            <w:pPr>
              <w:spacing w:line="360" w:lineRule="auto"/>
              <w:jc w:val="center"/>
              <w:rPr>
                <w:b/>
                <w:sz w:val="16"/>
                <w:szCs w:val="16"/>
              </w:rPr>
            </w:pPr>
            <w:r w:rsidRPr="00BB4F6D">
              <w:rPr>
                <w:b/>
                <w:sz w:val="20"/>
                <w:szCs w:val="20"/>
              </w:rPr>
              <w:t>2010 г.</w:t>
            </w:r>
          </w:p>
        </w:tc>
        <w:tc>
          <w:tcPr>
            <w:tcW w:w="1981" w:type="dxa"/>
          </w:tcPr>
          <w:p w:rsidR="00874C54" w:rsidRPr="00874C54" w:rsidRDefault="00874C54" w:rsidP="00874C54">
            <w:pPr>
              <w:spacing w:line="360" w:lineRule="auto"/>
              <w:jc w:val="center"/>
              <w:rPr>
                <w:sz w:val="16"/>
                <w:szCs w:val="16"/>
              </w:rPr>
            </w:pPr>
          </w:p>
        </w:tc>
        <w:tc>
          <w:tcPr>
            <w:tcW w:w="1911" w:type="dxa"/>
          </w:tcPr>
          <w:p w:rsidR="00874C54" w:rsidRPr="00874C54" w:rsidRDefault="00874C54" w:rsidP="00874C54">
            <w:pPr>
              <w:spacing w:line="360" w:lineRule="auto"/>
              <w:jc w:val="center"/>
              <w:rPr>
                <w:sz w:val="16"/>
                <w:szCs w:val="16"/>
              </w:rPr>
            </w:pPr>
          </w:p>
        </w:tc>
        <w:tc>
          <w:tcPr>
            <w:tcW w:w="1911" w:type="dxa"/>
          </w:tcPr>
          <w:p w:rsidR="00874C54" w:rsidRPr="00874C54" w:rsidRDefault="00874C54" w:rsidP="00874C54">
            <w:pPr>
              <w:spacing w:line="360" w:lineRule="auto"/>
              <w:jc w:val="center"/>
              <w:rPr>
                <w:sz w:val="16"/>
                <w:szCs w:val="16"/>
              </w:rPr>
            </w:pPr>
          </w:p>
        </w:tc>
        <w:tc>
          <w:tcPr>
            <w:tcW w:w="1911" w:type="dxa"/>
          </w:tcPr>
          <w:p w:rsidR="00874C54" w:rsidRPr="00874C54" w:rsidRDefault="00874C54" w:rsidP="00874C54">
            <w:pPr>
              <w:spacing w:line="360" w:lineRule="auto"/>
              <w:jc w:val="center"/>
              <w:rPr>
                <w:rStyle w:val="apple-style-span"/>
                <w:color w:val="000000"/>
                <w:sz w:val="16"/>
                <w:szCs w:val="16"/>
                <w:shd w:val="clear" w:color="auto" w:fill="FFFFFF"/>
                <w:lang w:val="be-BY"/>
              </w:rPr>
            </w:pPr>
          </w:p>
        </w:tc>
      </w:tr>
      <w:tr w:rsidR="00763C28" w:rsidTr="007B7F69">
        <w:trPr>
          <w:trHeight w:val="211"/>
        </w:trPr>
        <w:tc>
          <w:tcPr>
            <w:tcW w:w="1841" w:type="dxa"/>
          </w:tcPr>
          <w:p w:rsidR="00763C28" w:rsidRPr="00BB4F6D" w:rsidRDefault="00763C28" w:rsidP="00874C54">
            <w:pPr>
              <w:spacing w:line="360" w:lineRule="auto"/>
              <w:jc w:val="center"/>
              <w:rPr>
                <w:b/>
                <w:sz w:val="20"/>
                <w:szCs w:val="20"/>
              </w:rPr>
            </w:pPr>
            <w:r w:rsidRPr="00BB4F6D">
              <w:rPr>
                <w:b/>
                <w:sz w:val="20"/>
                <w:szCs w:val="20"/>
              </w:rPr>
              <w:t>Январь</w:t>
            </w:r>
          </w:p>
        </w:tc>
        <w:tc>
          <w:tcPr>
            <w:tcW w:w="1981" w:type="dxa"/>
          </w:tcPr>
          <w:p w:rsidR="00763C28" w:rsidRPr="006831E0" w:rsidRDefault="006831E0" w:rsidP="00874C54">
            <w:pPr>
              <w:spacing w:line="360" w:lineRule="auto"/>
              <w:jc w:val="center"/>
              <w:rPr>
                <w:sz w:val="20"/>
                <w:szCs w:val="20"/>
              </w:rPr>
            </w:pPr>
            <w:r w:rsidRPr="006831E0">
              <w:rPr>
                <w:sz w:val="20"/>
                <w:szCs w:val="20"/>
              </w:rPr>
              <w:t>1 728,2</w:t>
            </w:r>
          </w:p>
        </w:tc>
        <w:tc>
          <w:tcPr>
            <w:tcW w:w="1911" w:type="dxa"/>
          </w:tcPr>
          <w:p w:rsidR="00763C28" w:rsidRPr="006831E0" w:rsidRDefault="006831E0" w:rsidP="00874C54">
            <w:pPr>
              <w:spacing w:line="360" w:lineRule="auto"/>
              <w:jc w:val="center"/>
              <w:rPr>
                <w:sz w:val="20"/>
                <w:szCs w:val="20"/>
              </w:rPr>
            </w:pPr>
            <w:r w:rsidRPr="006831E0">
              <w:rPr>
                <w:sz w:val="20"/>
                <w:szCs w:val="20"/>
              </w:rPr>
              <w:t>571,7</w:t>
            </w:r>
          </w:p>
        </w:tc>
        <w:tc>
          <w:tcPr>
            <w:tcW w:w="1911" w:type="dxa"/>
          </w:tcPr>
          <w:p w:rsidR="00763C28" w:rsidRPr="006831E0" w:rsidRDefault="006831E0" w:rsidP="00874C54">
            <w:pPr>
              <w:spacing w:line="360" w:lineRule="auto"/>
              <w:jc w:val="center"/>
              <w:rPr>
                <w:sz w:val="20"/>
                <w:szCs w:val="20"/>
              </w:rPr>
            </w:pPr>
            <w:r w:rsidRPr="006831E0">
              <w:rPr>
                <w:sz w:val="20"/>
                <w:szCs w:val="20"/>
              </w:rPr>
              <w:t>1 156,5</w:t>
            </w:r>
          </w:p>
        </w:tc>
        <w:tc>
          <w:tcPr>
            <w:tcW w:w="1911" w:type="dxa"/>
          </w:tcPr>
          <w:p w:rsidR="00763C28" w:rsidRPr="006831E0" w:rsidRDefault="00BB4F6D" w:rsidP="00874C54">
            <w:pPr>
              <w:spacing w:line="360" w:lineRule="auto"/>
              <w:jc w:val="center"/>
              <w:rPr>
                <w:sz w:val="20"/>
                <w:szCs w:val="20"/>
              </w:rPr>
            </w:pPr>
            <w:r w:rsidRPr="00BB4F6D">
              <w:rPr>
                <w:sz w:val="20"/>
                <w:szCs w:val="20"/>
              </w:rPr>
              <w:t>-584,8</w:t>
            </w:r>
          </w:p>
        </w:tc>
      </w:tr>
      <w:tr w:rsidR="00763C28" w:rsidTr="007B7F69">
        <w:trPr>
          <w:trHeight w:val="225"/>
        </w:trPr>
        <w:tc>
          <w:tcPr>
            <w:tcW w:w="1841" w:type="dxa"/>
          </w:tcPr>
          <w:p w:rsidR="00763C28" w:rsidRPr="00BB4F6D" w:rsidRDefault="00763C28" w:rsidP="00874C54">
            <w:pPr>
              <w:spacing w:line="360" w:lineRule="auto"/>
              <w:jc w:val="center"/>
              <w:rPr>
                <w:b/>
                <w:sz w:val="20"/>
                <w:szCs w:val="20"/>
              </w:rPr>
            </w:pPr>
            <w:r w:rsidRPr="00BB4F6D">
              <w:rPr>
                <w:b/>
                <w:sz w:val="20"/>
                <w:szCs w:val="20"/>
              </w:rPr>
              <w:t>Февраль</w:t>
            </w:r>
          </w:p>
        </w:tc>
        <w:tc>
          <w:tcPr>
            <w:tcW w:w="1981" w:type="dxa"/>
          </w:tcPr>
          <w:p w:rsidR="00763C28" w:rsidRPr="006831E0" w:rsidRDefault="006831E0" w:rsidP="00874C54">
            <w:pPr>
              <w:spacing w:line="360" w:lineRule="auto"/>
              <w:jc w:val="center"/>
              <w:rPr>
                <w:sz w:val="20"/>
                <w:szCs w:val="20"/>
              </w:rPr>
            </w:pPr>
            <w:r w:rsidRPr="006831E0">
              <w:rPr>
                <w:sz w:val="20"/>
                <w:szCs w:val="20"/>
              </w:rPr>
              <w:t>1 888,8</w:t>
            </w:r>
          </w:p>
        </w:tc>
        <w:tc>
          <w:tcPr>
            <w:tcW w:w="1911" w:type="dxa"/>
          </w:tcPr>
          <w:p w:rsidR="00763C28" w:rsidRPr="006831E0" w:rsidRDefault="006831E0" w:rsidP="00874C54">
            <w:pPr>
              <w:spacing w:line="360" w:lineRule="auto"/>
              <w:jc w:val="center"/>
              <w:rPr>
                <w:sz w:val="20"/>
                <w:szCs w:val="20"/>
              </w:rPr>
            </w:pPr>
            <w:r w:rsidRPr="006831E0">
              <w:rPr>
                <w:sz w:val="20"/>
                <w:szCs w:val="20"/>
              </w:rPr>
              <w:t>721,9</w:t>
            </w:r>
          </w:p>
        </w:tc>
        <w:tc>
          <w:tcPr>
            <w:tcW w:w="1911" w:type="dxa"/>
          </w:tcPr>
          <w:p w:rsidR="00763C28" w:rsidRPr="006831E0" w:rsidRDefault="006831E0" w:rsidP="00874C54">
            <w:pPr>
              <w:spacing w:line="360" w:lineRule="auto"/>
              <w:jc w:val="center"/>
              <w:rPr>
                <w:sz w:val="20"/>
                <w:szCs w:val="20"/>
              </w:rPr>
            </w:pPr>
            <w:r w:rsidRPr="006831E0">
              <w:rPr>
                <w:sz w:val="20"/>
                <w:szCs w:val="20"/>
              </w:rPr>
              <w:t>1 166,9</w:t>
            </w:r>
          </w:p>
        </w:tc>
        <w:tc>
          <w:tcPr>
            <w:tcW w:w="1911" w:type="dxa"/>
          </w:tcPr>
          <w:p w:rsidR="00763C28" w:rsidRPr="006831E0" w:rsidRDefault="00BB4F6D" w:rsidP="00874C54">
            <w:pPr>
              <w:spacing w:line="360" w:lineRule="auto"/>
              <w:jc w:val="center"/>
              <w:rPr>
                <w:sz w:val="20"/>
                <w:szCs w:val="20"/>
              </w:rPr>
            </w:pPr>
            <w:r w:rsidRPr="00BB4F6D">
              <w:rPr>
                <w:sz w:val="20"/>
                <w:szCs w:val="20"/>
              </w:rPr>
              <w:t>-445,0</w:t>
            </w:r>
          </w:p>
        </w:tc>
      </w:tr>
      <w:tr w:rsidR="00763C28" w:rsidTr="007B7F69">
        <w:trPr>
          <w:trHeight w:val="190"/>
        </w:trPr>
        <w:tc>
          <w:tcPr>
            <w:tcW w:w="1841" w:type="dxa"/>
          </w:tcPr>
          <w:p w:rsidR="00763C28" w:rsidRPr="00BB4F6D" w:rsidRDefault="00763C28" w:rsidP="00874C54">
            <w:pPr>
              <w:spacing w:line="360" w:lineRule="auto"/>
              <w:jc w:val="center"/>
              <w:rPr>
                <w:b/>
                <w:sz w:val="20"/>
                <w:szCs w:val="20"/>
              </w:rPr>
            </w:pPr>
            <w:r w:rsidRPr="00BB4F6D">
              <w:rPr>
                <w:b/>
                <w:sz w:val="20"/>
                <w:szCs w:val="20"/>
              </w:rPr>
              <w:t>Март</w:t>
            </w:r>
          </w:p>
        </w:tc>
        <w:tc>
          <w:tcPr>
            <w:tcW w:w="1981" w:type="dxa"/>
          </w:tcPr>
          <w:p w:rsidR="00763C28" w:rsidRPr="006831E0" w:rsidRDefault="006831E0" w:rsidP="00874C54">
            <w:pPr>
              <w:spacing w:line="360" w:lineRule="auto"/>
              <w:jc w:val="center"/>
              <w:rPr>
                <w:sz w:val="20"/>
                <w:szCs w:val="20"/>
              </w:rPr>
            </w:pPr>
            <w:r w:rsidRPr="006831E0">
              <w:rPr>
                <w:sz w:val="20"/>
                <w:szCs w:val="20"/>
              </w:rPr>
              <w:t>2 181,7</w:t>
            </w:r>
          </w:p>
        </w:tc>
        <w:tc>
          <w:tcPr>
            <w:tcW w:w="1911" w:type="dxa"/>
          </w:tcPr>
          <w:p w:rsidR="00763C28" w:rsidRPr="006831E0" w:rsidRDefault="006831E0" w:rsidP="00874C54">
            <w:pPr>
              <w:spacing w:line="360" w:lineRule="auto"/>
              <w:jc w:val="center"/>
              <w:rPr>
                <w:sz w:val="20"/>
                <w:szCs w:val="20"/>
              </w:rPr>
            </w:pPr>
            <w:r w:rsidRPr="006831E0">
              <w:rPr>
                <w:sz w:val="20"/>
                <w:szCs w:val="20"/>
              </w:rPr>
              <w:t>847,3</w:t>
            </w:r>
          </w:p>
        </w:tc>
        <w:tc>
          <w:tcPr>
            <w:tcW w:w="1911" w:type="dxa"/>
          </w:tcPr>
          <w:p w:rsidR="00763C28" w:rsidRPr="006831E0" w:rsidRDefault="006831E0" w:rsidP="00874C54">
            <w:pPr>
              <w:spacing w:line="360" w:lineRule="auto"/>
              <w:jc w:val="center"/>
              <w:rPr>
                <w:sz w:val="20"/>
                <w:szCs w:val="20"/>
              </w:rPr>
            </w:pPr>
            <w:r w:rsidRPr="006831E0">
              <w:rPr>
                <w:sz w:val="20"/>
                <w:szCs w:val="20"/>
              </w:rPr>
              <w:t>1 334,4</w:t>
            </w:r>
          </w:p>
        </w:tc>
        <w:tc>
          <w:tcPr>
            <w:tcW w:w="1911" w:type="dxa"/>
          </w:tcPr>
          <w:p w:rsidR="00763C28" w:rsidRPr="006831E0" w:rsidRDefault="00BB4F6D" w:rsidP="00874C54">
            <w:pPr>
              <w:spacing w:line="360" w:lineRule="auto"/>
              <w:jc w:val="center"/>
              <w:rPr>
                <w:sz w:val="20"/>
                <w:szCs w:val="20"/>
              </w:rPr>
            </w:pPr>
            <w:r w:rsidRPr="00BB4F6D">
              <w:rPr>
                <w:sz w:val="20"/>
                <w:szCs w:val="20"/>
              </w:rPr>
              <w:t>-487,1</w:t>
            </w:r>
          </w:p>
        </w:tc>
      </w:tr>
      <w:tr w:rsidR="00763C28" w:rsidTr="007B7F69">
        <w:trPr>
          <w:trHeight w:val="213"/>
        </w:trPr>
        <w:tc>
          <w:tcPr>
            <w:tcW w:w="1841" w:type="dxa"/>
          </w:tcPr>
          <w:p w:rsidR="00763C28" w:rsidRPr="00BB4F6D" w:rsidRDefault="00763C28" w:rsidP="00874C54">
            <w:pPr>
              <w:spacing w:line="360" w:lineRule="auto"/>
              <w:jc w:val="center"/>
              <w:rPr>
                <w:b/>
                <w:sz w:val="20"/>
                <w:szCs w:val="20"/>
              </w:rPr>
            </w:pPr>
            <w:r w:rsidRPr="00BB4F6D">
              <w:rPr>
                <w:b/>
                <w:sz w:val="20"/>
                <w:szCs w:val="20"/>
              </w:rPr>
              <w:t>Апрель</w:t>
            </w:r>
          </w:p>
        </w:tc>
        <w:tc>
          <w:tcPr>
            <w:tcW w:w="1981" w:type="dxa"/>
          </w:tcPr>
          <w:p w:rsidR="00763C28" w:rsidRPr="006831E0" w:rsidRDefault="006831E0" w:rsidP="00874C54">
            <w:pPr>
              <w:spacing w:line="360" w:lineRule="auto"/>
              <w:jc w:val="center"/>
              <w:rPr>
                <w:sz w:val="20"/>
                <w:szCs w:val="20"/>
              </w:rPr>
            </w:pPr>
            <w:r w:rsidRPr="006831E0">
              <w:rPr>
                <w:sz w:val="20"/>
                <w:szCs w:val="20"/>
              </w:rPr>
              <w:t>2 438,0</w:t>
            </w:r>
          </w:p>
        </w:tc>
        <w:tc>
          <w:tcPr>
            <w:tcW w:w="1911" w:type="dxa"/>
          </w:tcPr>
          <w:p w:rsidR="00763C28" w:rsidRPr="006831E0" w:rsidRDefault="006831E0" w:rsidP="00874C54">
            <w:pPr>
              <w:spacing w:line="360" w:lineRule="auto"/>
              <w:jc w:val="center"/>
              <w:rPr>
                <w:sz w:val="20"/>
                <w:szCs w:val="20"/>
              </w:rPr>
            </w:pPr>
            <w:r w:rsidRPr="006831E0">
              <w:rPr>
                <w:sz w:val="20"/>
                <w:szCs w:val="20"/>
              </w:rPr>
              <w:t>856,2</w:t>
            </w:r>
          </w:p>
        </w:tc>
        <w:tc>
          <w:tcPr>
            <w:tcW w:w="1911" w:type="dxa"/>
          </w:tcPr>
          <w:p w:rsidR="00763C28" w:rsidRPr="006831E0" w:rsidRDefault="006831E0" w:rsidP="00874C54">
            <w:pPr>
              <w:spacing w:line="360" w:lineRule="auto"/>
              <w:jc w:val="center"/>
              <w:rPr>
                <w:sz w:val="20"/>
                <w:szCs w:val="20"/>
              </w:rPr>
            </w:pPr>
            <w:r w:rsidRPr="006831E0">
              <w:rPr>
                <w:sz w:val="20"/>
                <w:szCs w:val="20"/>
              </w:rPr>
              <w:t>1 581,8</w:t>
            </w:r>
          </w:p>
        </w:tc>
        <w:tc>
          <w:tcPr>
            <w:tcW w:w="1911" w:type="dxa"/>
          </w:tcPr>
          <w:p w:rsidR="00763C28" w:rsidRPr="006831E0" w:rsidRDefault="00BB4F6D" w:rsidP="00874C54">
            <w:pPr>
              <w:spacing w:line="360" w:lineRule="auto"/>
              <w:jc w:val="center"/>
              <w:rPr>
                <w:sz w:val="20"/>
                <w:szCs w:val="20"/>
              </w:rPr>
            </w:pPr>
            <w:r w:rsidRPr="00BB4F6D">
              <w:rPr>
                <w:sz w:val="20"/>
                <w:szCs w:val="20"/>
              </w:rPr>
              <w:t>-725,6</w:t>
            </w:r>
          </w:p>
        </w:tc>
      </w:tr>
      <w:tr w:rsidR="00763C28" w:rsidTr="007B7F69">
        <w:trPr>
          <w:trHeight w:val="177"/>
        </w:trPr>
        <w:tc>
          <w:tcPr>
            <w:tcW w:w="1841" w:type="dxa"/>
          </w:tcPr>
          <w:p w:rsidR="00763C28" w:rsidRPr="00BB4F6D" w:rsidRDefault="00763C28" w:rsidP="00874C54">
            <w:pPr>
              <w:spacing w:line="360" w:lineRule="auto"/>
              <w:jc w:val="center"/>
              <w:rPr>
                <w:b/>
                <w:sz w:val="20"/>
                <w:szCs w:val="20"/>
              </w:rPr>
            </w:pPr>
            <w:r w:rsidRPr="00BB4F6D">
              <w:rPr>
                <w:b/>
                <w:sz w:val="20"/>
                <w:szCs w:val="20"/>
              </w:rPr>
              <w:t>Май</w:t>
            </w:r>
          </w:p>
        </w:tc>
        <w:tc>
          <w:tcPr>
            <w:tcW w:w="1981" w:type="dxa"/>
          </w:tcPr>
          <w:p w:rsidR="00763C28" w:rsidRPr="006831E0" w:rsidRDefault="006831E0" w:rsidP="00874C54">
            <w:pPr>
              <w:spacing w:line="360" w:lineRule="auto"/>
              <w:jc w:val="center"/>
              <w:rPr>
                <w:sz w:val="20"/>
                <w:szCs w:val="20"/>
              </w:rPr>
            </w:pPr>
            <w:r w:rsidRPr="006831E0">
              <w:rPr>
                <w:sz w:val="20"/>
                <w:szCs w:val="20"/>
              </w:rPr>
              <w:t>2 200,4</w:t>
            </w:r>
          </w:p>
        </w:tc>
        <w:tc>
          <w:tcPr>
            <w:tcW w:w="1911" w:type="dxa"/>
          </w:tcPr>
          <w:p w:rsidR="00763C28" w:rsidRPr="006831E0" w:rsidRDefault="006831E0" w:rsidP="00874C54">
            <w:pPr>
              <w:spacing w:line="360" w:lineRule="auto"/>
              <w:jc w:val="center"/>
              <w:rPr>
                <w:sz w:val="20"/>
                <w:szCs w:val="20"/>
              </w:rPr>
            </w:pPr>
            <w:r w:rsidRPr="006831E0">
              <w:rPr>
                <w:sz w:val="20"/>
                <w:szCs w:val="20"/>
              </w:rPr>
              <w:t>816,4</w:t>
            </w:r>
          </w:p>
        </w:tc>
        <w:tc>
          <w:tcPr>
            <w:tcW w:w="1911" w:type="dxa"/>
          </w:tcPr>
          <w:p w:rsidR="00763C28" w:rsidRPr="006831E0" w:rsidRDefault="006831E0" w:rsidP="00874C54">
            <w:pPr>
              <w:spacing w:line="360" w:lineRule="auto"/>
              <w:jc w:val="center"/>
              <w:rPr>
                <w:sz w:val="20"/>
                <w:szCs w:val="20"/>
              </w:rPr>
            </w:pPr>
            <w:r w:rsidRPr="006831E0">
              <w:rPr>
                <w:sz w:val="20"/>
                <w:szCs w:val="20"/>
              </w:rPr>
              <w:t>1 384,0</w:t>
            </w:r>
          </w:p>
        </w:tc>
        <w:tc>
          <w:tcPr>
            <w:tcW w:w="1911" w:type="dxa"/>
          </w:tcPr>
          <w:p w:rsidR="00763C28" w:rsidRPr="006831E0" w:rsidRDefault="00BB4F6D" w:rsidP="00874C54">
            <w:pPr>
              <w:spacing w:line="360" w:lineRule="auto"/>
              <w:jc w:val="center"/>
              <w:rPr>
                <w:sz w:val="20"/>
                <w:szCs w:val="20"/>
              </w:rPr>
            </w:pPr>
            <w:r w:rsidRPr="00BB4F6D">
              <w:rPr>
                <w:sz w:val="20"/>
                <w:szCs w:val="20"/>
              </w:rPr>
              <w:t>-567,6</w:t>
            </w:r>
          </w:p>
        </w:tc>
      </w:tr>
      <w:tr w:rsidR="00763C28" w:rsidTr="007B7F69">
        <w:trPr>
          <w:trHeight w:val="202"/>
        </w:trPr>
        <w:tc>
          <w:tcPr>
            <w:tcW w:w="1841" w:type="dxa"/>
          </w:tcPr>
          <w:p w:rsidR="00763C28" w:rsidRPr="00BB4F6D" w:rsidRDefault="00763C28" w:rsidP="00874C54">
            <w:pPr>
              <w:spacing w:line="360" w:lineRule="auto"/>
              <w:jc w:val="center"/>
              <w:rPr>
                <w:b/>
                <w:sz w:val="20"/>
                <w:szCs w:val="20"/>
              </w:rPr>
            </w:pPr>
            <w:r w:rsidRPr="00BB4F6D">
              <w:rPr>
                <w:b/>
                <w:sz w:val="20"/>
                <w:szCs w:val="20"/>
              </w:rPr>
              <w:t>Июнь</w:t>
            </w:r>
          </w:p>
        </w:tc>
        <w:tc>
          <w:tcPr>
            <w:tcW w:w="1981" w:type="dxa"/>
          </w:tcPr>
          <w:p w:rsidR="00763C28" w:rsidRPr="006831E0" w:rsidRDefault="006831E0" w:rsidP="00874C54">
            <w:pPr>
              <w:spacing w:line="360" w:lineRule="auto"/>
              <w:jc w:val="center"/>
              <w:rPr>
                <w:sz w:val="20"/>
                <w:szCs w:val="20"/>
              </w:rPr>
            </w:pPr>
            <w:r w:rsidRPr="006831E0">
              <w:rPr>
                <w:sz w:val="20"/>
                <w:szCs w:val="20"/>
              </w:rPr>
              <w:t>2 384,0</w:t>
            </w:r>
          </w:p>
        </w:tc>
        <w:tc>
          <w:tcPr>
            <w:tcW w:w="1911" w:type="dxa"/>
          </w:tcPr>
          <w:p w:rsidR="00763C28" w:rsidRPr="006831E0" w:rsidRDefault="006831E0" w:rsidP="00874C54">
            <w:pPr>
              <w:spacing w:line="360" w:lineRule="auto"/>
              <w:jc w:val="center"/>
              <w:rPr>
                <w:sz w:val="20"/>
                <w:szCs w:val="20"/>
              </w:rPr>
            </w:pPr>
            <w:r w:rsidRPr="006831E0">
              <w:rPr>
                <w:sz w:val="20"/>
                <w:szCs w:val="20"/>
              </w:rPr>
              <w:t>837,9</w:t>
            </w:r>
          </w:p>
        </w:tc>
        <w:tc>
          <w:tcPr>
            <w:tcW w:w="1911" w:type="dxa"/>
          </w:tcPr>
          <w:p w:rsidR="00763C28" w:rsidRPr="006831E0" w:rsidRDefault="006831E0" w:rsidP="00874C54">
            <w:pPr>
              <w:spacing w:line="360" w:lineRule="auto"/>
              <w:jc w:val="center"/>
              <w:rPr>
                <w:sz w:val="20"/>
                <w:szCs w:val="20"/>
              </w:rPr>
            </w:pPr>
            <w:r w:rsidRPr="006831E0">
              <w:rPr>
                <w:sz w:val="20"/>
                <w:szCs w:val="20"/>
              </w:rPr>
              <w:t>1 546,1</w:t>
            </w:r>
          </w:p>
        </w:tc>
        <w:tc>
          <w:tcPr>
            <w:tcW w:w="1911" w:type="dxa"/>
          </w:tcPr>
          <w:p w:rsidR="00763C28" w:rsidRPr="006831E0" w:rsidRDefault="00BB4F6D" w:rsidP="00874C54">
            <w:pPr>
              <w:spacing w:line="360" w:lineRule="auto"/>
              <w:jc w:val="center"/>
              <w:rPr>
                <w:sz w:val="20"/>
                <w:szCs w:val="20"/>
              </w:rPr>
            </w:pPr>
            <w:r w:rsidRPr="00BB4F6D">
              <w:rPr>
                <w:sz w:val="20"/>
                <w:szCs w:val="20"/>
              </w:rPr>
              <w:t>-708,2</w:t>
            </w:r>
          </w:p>
        </w:tc>
      </w:tr>
      <w:tr w:rsidR="00763C28" w:rsidTr="007B7F69">
        <w:trPr>
          <w:trHeight w:val="249"/>
        </w:trPr>
        <w:tc>
          <w:tcPr>
            <w:tcW w:w="1841" w:type="dxa"/>
          </w:tcPr>
          <w:p w:rsidR="00763C28" w:rsidRPr="00BB4F6D" w:rsidRDefault="00763C28" w:rsidP="00874C54">
            <w:pPr>
              <w:spacing w:line="360" w:lineRule="auto"/>
              <w:jc w:val="center"/>
              <w:rPr>
                <w:b/>
                <w:sz w:val="20"/>
                <w:szCs w:val="20"/>
              </w:rPr>
            </w:pPr>
            <w:r w:rsidRPr="00BB4F6D">
              <w:rPr>
                <w:b/>
                <w:sz w:val="20"/>
                <w:szCs w:val="20"/>
              </w:rPr>
              <w:t>Июль</w:t>
            </w:r>
          </w:p>
        </w:tc>
        <w:tc>
          <w:tcPr>
            <w:tcW w:w="1981" w:type="dxa"/>
          </w:tcPr>
          <w:p w:rsidR="00763C28" w:rsidRPr="006831E0" w:rsidRDefault="006831E0" w:rsidP="00874C54">
            <w:pPr>
              <w:spacing w:line="360" w:lineRule="auto"/>
              <w:jc w:val="center"/>
              <w:rPr>
                <w:sz w:val="20"/>
                <w:szCs w:val="20"/>
              </w:rPr>
            </w:pPr>
            <w:r w:rsidRPr="006831E0">
              <w:rPr>
                <w:sz w:val="20"/>
                <w:szCs w:val="20"/>
              </w:rPr>
              <w:t>2 349,0</w:t>
            </w:r>
          </w:p>
        </w:tc>
        <w:tc>
          <w:tcPr>
            <w:tcW w:w="1911" w:type="dxa"/>
          </w:tcPr>
          <w:p w:rsidR="00763C28" w:rsidRPr="006831E0" w:rsidRDefault="006831E0" w:rsidP="00874C54">
            <w:pPr>
              <w:spacing w:line="360" w:lineRule="auto"/>
              <w:jc w:val="center"/>
              <w:rPr>
                <w:sz w:val="20"/>
                <w:szCs w:val="20"/>
              </w:rPr>
            </w:pPr>
            <w:r w:rsidRPr="006831E0">
              <w:rPr>
                <w:sz w:val="20"/>
                <w:szCs w:val="20"/>
              </w:rPr>
              <w:t>893,9</w:t>
            </w:r>
          </w:p>
        </w:tc>
        <w:tc>
          <w:tcPr>
            <w:tcW w:w="1911" w:type="dxa"/>
          </w:tcPr>
          <w:p w:rsidR="00763C28" w:rsidRPr="006831E0" w:rsidRDefault="00BB4F6D" w:rsidP="00874C54">
            <w:pPr>
              <w:spacing w:line="360" w:lineRule="auto"/>
              <w:jc w:val="center"/>
              <w:rPr>
                <w:sz w:val="20"/>
                <w:szCs w:val="20"/>
              </w:rPr>
            </w:pPr>
            <w:r w:rsidRPr="00BB4F6D">
              <w:rPr>
                <w:sz w:val="20"/>
                <w:szCs w:val="20"/>
              </w:rPr>
              <w:t>1 455,1</w:t>
            </w:r>
          </w:p>
        </w:tc>
        <w:tc>
          <w:tcPr>
            <w:tcW w:w="1911" w:type="dxa"/>
          </w:tcPr>
          <w:p w:rsidR="00763C28" w:rsidRPr="006831E0" w:rsidRDefault="00BB4F6D" w:rsidP="00874C54">
            <w:pPr>
              <w:spacing w:line="360" w:lineRule="auto"/>
              <w:jc w:val="center"/>
              <w:rPr>
                <w:sz w:val="20"/>
                <w:szCs w:val="20"/>
              </w:rPr>
            </w:pPr>
            <w:r w:rsidRPr="00BB4F6D">
              <w:rPr>
                <w:sz w:val="20"/>
                <w:szCs w:val="20"/>
              </w:rPr>
              <w:t>-561,2</w:t>
            </w:r>
          </w:p>
        </w:tc>
      </w:tr>
      <w:tr w:rsidR="00763C28" w:rsidTr="007B7F69">
        <w:trPr>
          <w:trHeight w:val="213"/>
        </w:trPr>
        <w:tc>
          <w:tcPr>
            <w:tcW w:w="1841" w:type="dxa"/>
          </w:tcPr>
          <w:p w:rsidR="00763C28" w:rsidRPr="00BB4F6D" w:rsidRDefault="00763C28" w:rsidP="00874C54">
            <w:pPr>
              <w:spacing w:line="360" w:lineRule="auto"/>
              <w:jc w:val="center"/>
              <w:rPr>
                <w:b/>
                <w:sz w:val="20"/>
                <w:szCs w:val="20"/>
              </w:rPr>
            </w:pPr>
            <w:r w:rsidRPr="00BB4F6D">
              <w:rPr>
                <w:b/>
                <w:sz w:val="20"/>
                <w:szCs w:val="20"/>
              </w:rPr>
              <w:t>Август</w:t>
            </w:r>
          </w:p>
        </w:tc>
        <w:tc>
          <w:tcPr>
            <w:tcW w:w="1981" w:type="dxa"/>
          </w:tcPr>
          <w:p w:rsidR="00763C28" w:rsidRPr="006831E0" w:rsidRDefault="006831E0" w:rsidP="00874C54">
            <w:pPr>
              <w:spacing w:line="360" w:lineRule="auto"/>
              <w:jc w:val="center"/>
              <w:rPr>
                <w:sz w:val="20"/>
                <w:szCs w:val="20"/>
              </w:rPr>
            </w:pPr>
            <w:r w:rsidRPr="006831E0">
              <w:rPr>
                <w:sz w:val="20"/>
                <w:szCs w:val="20"/>
              </w:rPr>
              <w:t>2 394,2</w:t>
            </w:r>
          </w:p>
        </w:tc>
        <w:tc>
          <w:tcPr>
            <w:tcW w:w="1911" w:type="dxa"/>
          </w:tcPr>
          <w:p w:rsidR="00763C28" w:rsidRPr="006831E0" w:rsidRDefault="006831E0" w:rsidP="00874C54">
            <w:pPr>
              <w:spacing w:line="360" w:lineRule="auto"/>
              <w:jc w:val="center"/>
              <w:rPr>
                <w:sz w:val="20"/>
                <w:szCs w:val="20"/>
              </w:rPr>
            </w:pPr>
            <w:r w:rsidRPr="006831E0">
              <w:rPr>
                <w:sz w:val="20"/>
                <w:szCs w:val="20"/>
              </w:rPr>
              <w:t>919,5</w:t>
            </w:r>
          </w:p>
        </w:tc>
        <w:tc>
          <w:tcPr>
            <w:tcW w:w="1911" w:type="dxa"/>
          </w:tcPr>
          <w:p w:rsidR="00763C28" w:rsidRPr="006831E0" w:rsidRDefault="00BB4F6D" w:rsidP="00874C54">
            <w:pPr>
              <w:spacing w:line="360" w:lineRule="auto"/>
              <w:jc w:val="center"/>
              <w:rPr>
                <w:sz w:val="20"/>
                <w:szCs w:val="20"/>
              </w:rPr>
            </w:pPr>
            <w:r w:rsidRPr="00BB4F6D">
              <w:rPr>
                <w:sz w:val="20"/>
                <w:szCs w:val="20"/>
              </w:rPr>
              <w:t>1 474,7</w:t>
            </w:r>
          </w:p>
        </w:tc>
        <w:tc>
          <w:tcPr>
            <w:tcW w:w="1911" w:type="dxa"/>
          </w:tcPr>
          <w:p w:rsidR="00763C28" w:rsidRPr="006831E0" w:rsidRDefault="00BB4F6D" w:rsidP="00874C54">
            <w:pPr>
              <w:spacing w:line="360" w:lineRule="auto"/>
              <w:jc w:val="center"/>
              <w:rPr>
                <w:sz w:val="20"/>
                <w:szCs w:val="20"/>
              </w:rPr>
            </w:pPr>
            <w:r w:rsidRPr="00BB4F6D">
              <w:rPr>
                <w:sz w:val="20"/>
                <w:szCs w:val="20"/>
              </w:rPr>
              <w:t>-555,2</w:t>
            </w:r>
          </w:p>
        </w:tc>
      </w:tr>
      <w:tr w:rsidR="00763C28" w:rsidTr="007B7F69">
        <w:trPr>
          <w:trHeight w:val="190"/>
        </w:trPr>
        <w:tc>
          <w:tcPr>
            <w:tcW w:w="1841" w:type="dxa"/>
          </w:tcPr>
          <w:p w:rsidR="00763C28" w:rsidRPr="00BB4F6D" w:rsidRDefault="00763C28" w:rsidP="00874C54">
            <w:pPr>
              <w:spacing w:line="360" w:lineRule="auto"/>
              <w:jc w:val="center"/>
              <w:rPr>
                <w:b/>
                <w:sz w:val="20"/>
                <w:szCs w:val="20"/>
              </w:rPr>
            </w:pPr>
            <w:r w:rsidRPr="00BB4F6D">
              <w:rPr>
                <w:b/>
                <w:sz w:val="20"/>
                <w:szCs w:val="20"/>
              </w:rPr>
              <w:t>Сентябрь</w:t>
            </w:r>
          </w:p>
        </w:tc>
        <w:tc>
          <w:tcPr>
            <w:tcW w:w="1981" w:type="dxa"/>
          </w:tcPr>
          <w:p w:rsidR="00763C28" w:rsidRPr="006831E0" w:rsidRDefault="006831E0" w:rsidP="00874C54">
            <w:pPr>
              <w:spacing w:line="360" w:lineRule="auto"/>
              <w:jc w:val="center"/>
              <w:rPr>
                <w:sz w:val="20"/>
                <w:szCs w:val="20"/>
              </w:rPr>
            </w:pPr>
            <w:r w:rsidRPr="006831E0">
              <w:rPr>
                <w:sz w:val="20"/>
                <w:szCs w:val="20"/>
              </w:rPr>
              <w:t>2 551,3</w:t>
            </w:r>
          </w:p>
        </w:tc>
        <w:tc>
          <w:tcPr>
            <w:tcW w:w="1911" w:type="dxa"/>
          </w:tcPr>
          <w:p w:rsidR="00763C28" w:rsidRPr="006831E0" w:rsidRDefault="006831E0" w:rsidP="00874C54">
            <w:pPr>
              <w:spacing w:line="360" w:lineRule="auto"/>
              <w:jc w:val="center"/>
              <w:rPr>
                <w:sz w:val="20"/>
                <w:szCs w:val="20"/>
              </w:rPr>
            </w:pPr>
            <w:r w:rsidRPr="006831E0">
              <w:rPr>
                <w:sz w:val="20"/>
                <w:szCs w:val="20"/>
              </w:rPr>
              <w:t>985,7</w:t>
            </w:r>
          </w:p>
        </w:tc>
        <w:tc>
          <w:tcPr>
            <w:tcW w:w="1911" w:type="dxa"/>
          </w:tcPr>
          <w:p w:rsidR="00763C28" w:rsidRPr="006831E0" w:rsidRDefault="00BB4F6D" w:rsidP="00874C54">
            <w:pPr>
              <w:spacing w:line="360" w:lineRule="auto"/>
              <w:jc w:val="center"/>
              <w:rPr>
                <w:sz w:val="20"/>
                <w:szCs w:val="20"/>
              </w:rPr>
            </w:pPr>
            <w:r w:rsidRPr="00BB4F6D">
              <w:rPr>
                <w:sz w:val="20"/>
                <w:szCs w:val="20"/>
              </w:rPr>
              <w:t>1 565,6</w:t>
            </w:r>
          </w:p>
        </w:tc>
        <w:tc>
          <w:tcPr>
            <w:tcW w:w="1911" w:type="dxa"/>
          </w:tcPr>
          <w:p w:rsidR="00763C28" w:rsidRPr="006831E0" w:rsidRDefault="00BB4F6D" w:rsidP="00874C54">
            <w:pPr>
              <w:spacing w:line="360" w:lineRule="auto"/>
              <w:jc w:val="center"/>
              <w:rPr>
                <w:sz w:val="20"/>
                <w:szCs w:val="20"/>
              </w:rPr>
            </w:pPr>
            <w:r w:rsidRPr="00BB4F6D">
              <w:rPr>
                <w:sz w:val="20"/>
                <w:szCs w:val="20"/>
              </w:rPr>
              <w:t>-579,9</w:t>
            </w:r>
          </w:p>
        </w:tc>
      </w:tr>
      <w:tr w:rsidR="00763C28" w:rsidTr="007B7F69">
        <w:trPr>
          <w:trHeight w:val="237"/>
        </w:trPr>
        <w:tc>
          <w:tcPr>
            <w:tcW w:w="1841" w:type="dxa"/>
          </w:tcPr>
          <w:p w:rsidR="00763C28" w:rsidRPr="00BB4F6D" w:rsidRDefault="00763C28" w:rsidP="00874C54">
            <w:pPr>
              <w:spacing w:line="360" w:lineRule="auto"/>
              <w:jc w:val="center"/>
              <w:rPr>
                <w:b/>
                <w:sz w:val="20"/>
                <w:szCs w:val="20"/>
              </w:rPr>
            </w:pPr>
            <w:r w:rsidRPr="00BB4F6D">
              <w:rPr>
                <w:b/>
                <w:sz w:val="20"/>
                <w:szCs w:val="20"/>
              </w:rPr>
              <w:t>Октябрь</w:t>
            </w:r>
          </w:p>
        </w:tc>
        <w:tc>
          <w:tcPr>
            <w:tcW w:w="1981" w:type="dxa"/>
          </w:tcPr>
          <w:p w:rsidR="00763C28" w:rsidRPr="006831E0" w:rsidRDefault="006831E0" w:rsidP="00874C54">
            <w:pPr>
              <w:spacing w:line="360" w:lineRule="auto"/>
              <w:jc w:val="center"/>
              <w:rPr>
                <w:sz w:val="20"/>
                <w:szCs w:val="20"/>
              </w:rPr>
            </w:pPr>
            <w:r w:rsidRPr="006831E0">
              <w:rPr>
                <w:sz w:val="20"/>
                <w:szCs w:val="20"/>
              </w:rPr>
              <w:t>2 680,2</w:t>
            </w:r>
          </w:p>
        </w:tc>
        <w:tc>
          <w:tcPr>
            <w:tcW w:w="1911" w:type="dxa"/>
          </w:tcPr>
          <w:p w:rsidR="00763C28" w:rsidRPr="006831E0" w:rsidRDefault="006831E0" w:rsidP="00874C54">
            <w:pPr>
              <w:spacing w:line="360" w:lineRule="auto"/>
              <w:jc w:val="center"/>
              <w:rPr>
                <w:sz w:val="20"/>
                <w:szCs w:val="20"/>
              </w:rPr>
            </w:pPr>
            <w:r w:rsidRPr="006831E0">
              <w:rPr>
                <w:sz w:val="20"/>
                <w:szCs w:val="20"/>
              </w:rPr>
              <w:t>1 043,6</w:t>
            </w:r>
          </w:p>
        </w:tc>
        <w:tc>
          <w:tcPr>
            <w:tcW w:w="1911" w:type="dxa"/>
          </w:tcPr>
          <w:p w:rsidR="00763C28" w:rsidRPr="006831E0" w:rsidRDefault="00BB4F6D" w:rsidP="00874C54">
            <w:pPr>
              <w:spacing w:line="360" w:lineRule="auto"/>
              <w:jc w:val="center"/>
              <w:rPr>
                <w:sz w:val="20"/>
                <w:szCs w:val="20"/>
              </w:rPr>
            </w:pPr>
            <w:r w:rsidRPr="00BB4F6D">
              <w:rPr>
                <w:sz w:val="20"/>
                <w:szCs w:val="20"/>
              </w:rPr>
              <w:t>1 636,6</w:t>
            </w:r>
          </w:p>
        </w:tc>
        <w:tc>
          <w:tcPr>
            <w:tcW w:w="1911" w:type="dxa"/>
          </w:tcPr>
          <w:p w:rsidR="00763C28" w:rsidRPr="006831E0" w:rsidRDefault="00BB4F6D" w:rsidP="00874C54">
            <w:pPr>
              <w:spacing w:line="360" w:lineRule="auto"/>
              <w:jc w:val="center"/>
              <w:rPr>
                <w:sz w:val="20"/>
                <w:szCs w:val="20"/>
              </w:rPr>
            </w:pPr>
            <w:r w:rsidRPr="00BB4F6D">
              <w:rPr>
                <w:sz w:val="20"/>
                <w:szCs w:val="20"/>
              </w:rPr>
              <w:t>-593,0</w:t>
            </w:r>
          </w:p>
        </w:tc>
      </w:tr>
      <w:tr w:rsidR="00763C28" w:rsidTr="007B7F69">
        <w:trPr>
          <w:trHeight w:val="225"/>
        </w:trPr>
        <w:tc>
          <w:tcPr>
            <w:tcW w:w="1841" w:type="dxa"/>
          </w:tcPr>
          <w:p w:rsidR="00763C28" w:rsidRPr="00BB4F6D" w:rsidRDefault="00763C28" w:rsidP="00874C54">
            <w:pPr>
              <w:spacing w:line="360" w:lineRule="auto"/>
              <w:jc w:val="center"/>
              <w:rPr>
                <w:b/>
                <w:sz w:val="20"/>
                <w:szCs w:val="20"/>
              </w:rPr>
            </w:pPr>
            <w:r w:rsidRPr="00BB4F6D">
              <w:rPr>
                <w:b/>
                <w:sz w:val="20"/>
                <w:szCs w:val="20"/>
              </w:rPr>
              <w:t>Ноябрь</w:t>
            </w:r>
          </w:p>
        </w:tc>
        <w:tc>
          <w:tcPr>
            <w:tcW w:w="1981" w:type="dxa"/>
          </w:tcPr>
          <w:p w:rsidR="00763C28" w:rsidRPr="006831E0" w:rsidRDefault="006831E0" w:rsidP="00874C54">
            <w:pPr>
              <w:spacing w:line="360" w:lineRule="auto"/>
              <w:jc w:val="center"/>
              <w:rPr>
                <w:sz w:val="20"/>
                <w:szCs w:val="20"/>
              </w:rPr>
            </w:pPr>
            <w:r w:rsidRPr="006831E0">
              <w:rPr>
                <w:sz w:val="20"/>
                <w:szCs w:val="20"/>
              </w:rPr>
              <w:t>2 971,3</w:t>
            </w:r>
          </w:p>
        </w:tc>
        <w:tc>
          <w:tcPr>
            <w:tcW w:w="1911" w:type="dxa"/>
          </w:tcPr>
          <w:p w:rsidR="00763C28" w:rsidRPr="006831E0" w:rsidRDefault="006831E0" w:rsidP="00874C54">
            <w:pPr>
              <w:spacing w:line="360" w:lineRule="auto"/>
              <w:jc w:val="center"/>
              <w:rPr>
                <w:sz w:val="20"/>
                <w:szCs w:val="20"/>
              </w:rPr>
            </w:pPr>
            <w:r w:rsidRPr="006831E0">
              <w:rPr>
                <w:sz w:val="20"/>
                <w:szCs w:val="20"/>
              </w:rPr>
              <w:t>975,3</w:t>
            </w:r>
          </w:p>
        </w:tc>
        <w:tc>
          <w:tcPr>
            <w:tcW w:w="1911" w:type="dxa"/>
          </w:tcPr>
          <w:p w:rsidR="00763C28" w:rsidRPr="006831E0" w:rsidRDefault="00BB4F6D" w:rsidP="00874C54">
            <w:pPr>
              <w:spacing w:line="360" w:lineRule="auto"/>
              <w:jc w:val="center"/>
              <w:rPr>
                <w:sz w:val="20"/>
                <w:szCs w:val="20"/>
              </w:rPr>
            </w:pPr>
            <w:r w:rsidRPr="00BB4F6D">
              <w:rPr>
                <w:sz w:val="20"/>
                <w:szCs w:val="20"/>
              </w:rPr>
              <w:t>1 996,0</w:t>
            </w:r>
          </w:p>
        </w:tc>
        <w:tc>
          <w:tcPr>
            <w:tcW w:w="1911" w:type="dxa"/>
          </w:tcPr>
          <w:p w:rsidR="00763C28" w:rsidRPr="006831E0" w:rsidRDefault="00BB4F6D" w:rsidP="00874C54">
            <w:pPr>
              <w:spacing w:line="360" w:lineRule="auto"/>
              <w:jc w:val="center"/>
              <w:rPr>
                <w:sz w:val="20"/>
                <w:szCs w:val="20"/>
              </w:rPr>
            </w:pPr>
            <w:r w:rsidRPr="00BB4F6D">
              <w:rPr>
                <w:sz w:val="20"/>
                <w:szCs w:val="20"/>
              </w:rPr>
              <w:t>-1 020,7</w:t>
            </w:r>
          </w:p>
        </w:tc>
      </w:tr>
      <w:tr w:rsidR="00763C28" w:rsidTr="007B7F69">
        <w:trPr>
          <w:trHeight w:val="225"/>
        </w:trPr>
        <w:tc>
          <w:tcPr>
            <w:tcW w:w="1841" w:type="dxa"/>
          </w:tcPr>
          <w:p w:rsidR="00763C28" w:rsidRPr="00BB4F6D" w:rsidRDefault="00763C28" w:rsidP="00874C54">
            <w:pPr>
              <w:spacing w:line="360" w:lineRule="auto"/>
              <w:jc w:val="center"/>
              <w:rPr>
                <w:b/>
                <w:sz w:val="20"/>
                <w:szCs w:val="20"/>
              </w:rPr>
            </w:pPr>
            <w:r w:rsidRPr="00BB4F6D">
              <w:rPr>
                <w:b/>
                <w:sz w:val="20"/>
                <w:szCs w:val="20"/>
              </w:rPr>
              <w:t>Декабрь</w:t>
            </w:r>
          </w:p>
        </w:tc>
        <w:tc>
          <w:tcPr>
            <w:tcW w:w="1981" w:type="dxa"/>
          </w:tcPr>
          <w:p w:rsidR="00763C28" w:rsidRPr="006831E0" w:rsidRDefault="006831E0" w:rsidP="00874C54">
            <w:pPr>
              <w:spacing w:line="360" w:lineRule="auto"/>
              <w:jc w:val="center"/>
              <w:rPr>
                <w:sz w:val="20"/>
                <w:szCs w:val="20"/>
              </w:rPr>
            </w:pPr>
            <w:r w:rsidRPr="006831E0">
              <w:rPr>
                <w:sz w:val="20"/>
                <w:szCs w:val="20"/>
              </w:rPr>
              <w:t>3 137,7</w:t>
            </w:r>
          </w:p>
        </w:tc>
        <w:tc>
          <w:tcPr>
            <w:tcW w:w="1911" w:type="dxa"/>
          </w:tcPr>
          <w:p w:rsidR="00763C28" w:rsidRPr="006831E0" w:rsidRDefault="006831E0" w:rsidP="00874C54">
            <w:pPr>
              <w:spacing w:line="360" w:lineRule="auto"/>
              <w:jc w:val="center"/>
              <w:rPr>
                <w:sz w:val="20"/>
                <w:szCs w:val="20"/>
              </w:rPr>
            </w:pPr>
            <w:r w:rsidRPr="006831E0">
              <w:rPr>
                <w:sz w:val="20"/>
                <w:szCs w:val="20"/>
              </w:rPr>
              <w:t>949,0</w:t>
            </w:r>
          </w:p>
        </w:tc>
        <w:tc>
          <w:tcPr>
            <w:tcW w:w="1911" w:type="dxa"/>
          </w:tcPr>
          <w:p w:rsidR="00763C28" w:rsidRPr="006831E0" w:rsidRDefault="00BB4F6D" w:rsidP="00874C54">
            <w:pPr>
              <w:spacing w:line="360" w:lineRule="auto"/>
              <w:jc w:val="center"/>
              <w:rPr>
                <w:sz w:val="20"/>
                <w:szCs w:val="20"/>
              </w:rPr>
            </w:pPr>
            <w:r w:rsidRPr="00BB4F6D">
              <w:rPr>
                <w:sz w:val="20"/>
                <w:szCs w:val="20"/>
              </w:rPr>
              <w:t>2 188,7</w:t>
            </w:r>
          </w:p>
        </w:tc>
        <w:tc>
          <w:tcPr>
            <w:tcW w:w="1911" w:type="dxa"/>
          </w:tcPr>
          <w:p w:rsidR="00763C28" w:rsidRPr="006831E0" w:rsidRDefault="00BB4F6D" w:rsidP="00874C54">
            <w:pPr>
              <w:spacing w:line="360" w:lineRule="auto"/>
              <w:jc w:val="center"/>
              <w:rPr>
                <w:sz w:val="20"/>
                <w:szCs w:val="20"/>
              </w:rPr>
            </w:pPr>
            <w:r w:rsidRPr="00BB4F6D">
              <w:rPr>
                <w:sz w:val="20"/>
                <w:szCs w:val="20"/>
              </w:rPr>
              <w:t>-1 239,7</w:t>
            </w:r>
          </w:p>
        </w:tc>
      </w:tr>
      <w:tr w:rsidR="00763C28" w:rsidTr="007B7F69">
        <w:trPr>
          <w:trHeight w:val="327"/>
        </w:trPr>
        <w:tc>
          <w:tcPr>
            <w:tcW w:w="1841" w:type="dxa"/>
          </w:tcPr>
          <w:p w:rsidR="00763C28" w:rsidRPr="00BB4F6D" w:rsidRDefault="00763C28" w:rsidP="00874C54">
            <w:pPr>
              <w:spacing w:line="360" w:lineRule="auto"/>
              <w:jc w:val="center"/>
              <w:rPr>
                <w:b/>
                <w:sz w:val="16"/>
                <w:szCs w:val="16"/>
              </w:rPr>
            </w:pPr>
          </w:p>
          <w:p w:rsidR="00763C28" w:rsidRDefault="006831E0" w:rsidP="00874C54">
            <w:pPr>
              <w:spacing w:line="360" w:lineRule="auto"/>
              <w:jc w:val="center"/>
              <w:rPr>
                <w:b/>
                <w:sz w:val="20"/>
                <w:szCs w:val="20"/>
              </w:rPr>
            </w:pPr>
            <w:r w:rsidRPr="00BB4F6D">
              <w:rPr>
                <w:b/>
                <w:sz w:val="20"/>
                <w:szCs w:val="20"/>
              </w:rPr>
              <w:t>Январь-декабрь</w:t>
            </w:r>
          </w:p>
          <w:p w:rsidR="007B7F69" w:rsidRPr="00BB4F6D" w:rsidRDefault="007B7F69" w:rsidP="00874C54">
            <w:pPr>
              <w:spacing w:line="360" w:lineRule="auto"/>
              <w:jc w:val="center"/>
              <w:rPr>
                <w:b/>
                <w:sz w:val="20"/>
                <w:szCs w:val="20"/>
              </w:rPr>
            </w:pPr>
            <w:r>
              <w:rPr>
                <w:b/>
                <w:sz w:val="20"/>
                <w:szCs w:val="20"/>
              </w:rPr>
              <w:t>2010 год</w:t>
            </w:r>
          </w:p>
          <w:p w:rsidR="00763C28" w:rsidRPr="00BB4F6D" w:rsidRDefault="00763C28" w:rsidP="00874C54">
            <w:pPr>
              <w:spacing w:line="360" w:lineRule="auto"/>
              <w:jc w:val="center"/>
              <w:rPr>
                <w:b/>
                <w:sz w:val="20"/>
                <w:szCs w:val="20"/>
              </w:rPr>
            </w:pPr>
          </w:p>
        </w:tc>
        <w:tc>
          <w:tcPr>
            <w:tcW w:w="1981" w:type="dxa"/>
          </w:tcPr>
          <w:p w:rsidR="006831E0" w:rsidRPr="00695149" w:rsidRDefault="006831E0" w:rsidP="00874C54">
            <w:pPr>
              <w:spacing w:line="360" w:lineRule="auto"/>
              <w:jc w:val="center"/>
              <w:rPr>
                <w:b/>
                <w:sz w:val="20"/>
                <w:szCs w:val="20"/>
              </w:rPr>
            </w:pPr>
          </w:p>
          <w:p w:rsidR="00763C28" w:rsidRPr="00695149" w:rsidRDefault="006831E0" w:rsidP="00874C54">
            <w:pPr>
              <w:spacing w:line="360" w:lineRule="auto"/>
              <w:jc w:val="center"/>
              <w:rPr>
                <w:b/>
                <w:sz w:val="20"/>
                <w:szCs w:val="20"/>
              </w:rPr>
            </w:pPr>
            <w:r w:rsidRPr="00695149">
              <w:rPr>
                <w:b/>
                <w:sz w:val="20"/>
                <w:szCs w:val="20"/>
              </w:rPr>
              <w:t>28 904,8</w:t>
            </w:r>
          </w:p>
        </w:tc>
        <w:tc>
          <w:tcPr>
            <w:tcW w:w="1911" w:type="dxa"/>
          </w:tcPr>
          <w:p w:rsidR="006831E0" w:rsidRPr="00695149" w:rsidRDefault="006831E0" w:rsidP="00874C54">
            <w:pPr>
              <w:spacing w:line="360" w:lineRule="auto"/>
              <w:jc w:val="center"/>
              <w:rPr>
                <w:b/>
                <w:sz w:val="20"/>
                <w:szCs w:val="20"/>
              </w:rPr>
            </w:pPr>
          </w:p>
          <w:p w:rsidR="00763C28" w:rsidRPr="00695149" w:rsidRDefault="006831E0" w:rsidP="00874C54">
            <w:pPr>
              <w:spacing w:line="360" w:lineRule="auto"/>
              <w:jc w:val="center"/>
              <w:rPr>
                <w:b/>
                <w:sz w:val="20"/>
                <w:szCs w:val="20"/>
              </w:rPr>
            </w:pPr>
            <w:r w:rsidRPr="00695149">
              <w:rPr>
                <w:b/>
                <w:sz w:val="20"/>
                <w:szCs w:val="20"/>
              </w:rPr>
              <w:t>10 418,4</w:t>
            </w:r>
          </w:p>
        </w:tc>
        <w:tc>
          <w:tcPr>
            <w:tcW w:w="1911" w:type="dxa"/>
          </w:tcPr>
          <w:p w:rsidR="00763C28" w:rsidRPr="00695149" w:rsidRDefault="00763C28" w:rsidP="00874C54">
            <w:pPr>
              <w:spacing w:line="360" w:lineRule="auto"/>
              <w:jc w:val="center"/>
              <w:rPr>
                <w:b/>
                <w:sz w:val="20"/>
                <w:szCs w:val="20"/>
              </w:rPr>
            </w:pPr>
          </w:p>
          <w:p w:rsidR="00BB4F6D" w:rsidRPr="00695149" w:rsidRDefault="00BB4F6D" w:rsidP="00874C54">
            <w:pPr>
              <w:spacing w:line="360" w:lineRule="auto"/>
              <w:jc w:val="center"/>
              <w:rPr>
                <w:b/>
                <w:sz w:val="20"/>
                <w:szCs w:val="20"/>
              </w:rPr>
            </w:pPr>
            <w:r w:rsidRPr="00695149">
              <w:rPr>
                <w:b/>
                <w:sz w:val="20"/>
                <w:szCs w:val="20"/>
              </w:rPr>
              <w:t>18 486,4</w:t>
            </w:r>
          </w:p>
        </w:tc>
        <w:tc>
          <w:tcPr>
            <w:tcW w:w="1911" w:type="dxa"/>
          </w:tcPr>
          <w:p w:rsidR="00763C28" w:rsidRPr="00695149" w:rsidRDefault="00763C28" w:rsidP="00874C54">
            <w:pPr>
              <w:spacing w:line="360" w:lineRule="auto"/>
              <w:jc w:val="center"/>
              <w:rPr>
                <w:b/>
                <w:sz w:val="20"/>
                <w:szCs w:val="20"/>
              </w:rPr>
            </w:pPr>
          </w:p>
          <w:p w:rsidR="00BB4F6D" w:rsidRPr="00695149" w:rsidRDefault="00BB4F6D" w:rsidP="00874C54">
            <w:pPr>
              <w:spacing w:line="360" w:lineRule="auto"/>
              <w:jc w:val="center"/>
              <w:rPr>
                <w:b/>
                <w:sz w:val="20"/>
                <w:szCs w:val="20"/>
              </w:rPr>
            </w:pPr>
            <w:r w:rsidRPr="00695149">
              <w:rPr>
                <w:b/>
                <w:sz w:val="20"/>
                <w:szCs w:val="20"/>
              </w:rPr>
              <w:t>-8 068,0</w:t>
            </w:r>
          </w:p>
        </w:tc>
      </w:tr>
      <w:tr w:rsidR="00763C28" w:rsidTr="007B7F69">
        <w:trPr>
          <w:trHeight w:val="345"/>
        </w:trPr>
        <w:tc>
          <w:tcPr>
            <w:tcW w:w="1841" w:type="dxa"/>
          </w:tcPr>
          <w:p w:rsidR="007B7F69" w:rsidRPr="007B7F69" w:rsidRDefault="007B7F69" w:rsidP="00874C54">
            <w:pPr>
              <w:spacing w:line="360" w:lineRule="auto"/>
              <w:jc w:val="center"/>
              <w:rPr>
                <w:b/>
                <w:sz w:val="20"/>
                <w:szCs w:val="20"/>
              </w:rPr>
            </w:pPr>
            <w:r w:rsidRPr="007B7F69">
              <w:rPr>
                <w:b/>
                <w:sz w:val="20"/>
                <w:szCs w:val="20"/>
              </w:rPr>
              <w:lastRenderedPageBreak/>
              <w:t>2011г.</w:t>
            </w:r>
          </w:p>
        </w:tc>
        <w:tc>
          <w:tcPr>
            <w:tcW w:w="1981" w:type="dxa"/>
          </w:tcPr>
          <w:p w:rsidR="00763C28" w:rsidRPr="007B7F69" w:rsidRDefault="00763C28" w:rsidP="00874C54">
            <w:pPr>
              <w:spacing w:line="360" w:lineRule="auto"/>
              <w:jc w:val="center"/>
              <w:rPr>
                <w:sz w:val="20"/>
                <w:szCs w:val="20"/>
              </w:rPr>
            </w:pPr>
          </w:p>
        </w:tc>
        <w:tc>
          <w:tcPr>
            <w:tcW w:w="1911" w:type="dxa"/>
          </w:tcPr>
          <w:p w:rsidR="00763C28" w:rsidRPr="007B7F69" w:rsidRDefault="00763C28" w:rsidP="00874C54">
            <w:pPr>
              <w:spacing w:line="360" w:lineRule="auto"/>
              <w:jc w:val="center"/>
              <w:rPr>
                <w:sz w:val="20"/>
                <w:szCs w:val="20"/>
              </w:rPr>
            </w:pPr>
          </w:p>
        </w:tc>
        <w:tc>
          <w:tcPr>
            <w:tcW w:w="1911" w:type="dxa"/>
          </w:tcPr>
          <w:p w:rsidR="00763C28" w:rsidRPr="007B7F69" w:rsidRDefault="00763C28" w:rsidP="00874C54">
            <w:pPr>
              <w:spacing w:line="360" w:lineRule="auto"/>
              <w:jc w:val="center"/>
              <w:rPr>
                <w:sz w:val="20"/>
                <w:szCs w:val="20"/>
              </w:rPr>
            </w:pPr>
          </w:p>
        </w:tc>
        <w:tc>
          <w:tcPr>
            <w:tcW w:w="1911" w:type="dxa"/>
          </w:tcPr>
          <w:p w:rsidR="00763C28" w:rsidRPr="007B7F69" w:rsidRDefault="00763C28" w:rsidP="00874C54">
            <w:pPr>
              <w:spacing w:line="360" w:lineRule="auto"/>
              <w:jc w:val="center"/>
              <w:rPr>
                <w:sz w:val="20"/>
                <w:szCs w:val="20"/>
              </w:rPr>
            </w:pPr>
          </w:p>
        </w:tc>
      </w:tr>
      <w:tr w:rsidR="007B7F69" w:rsidTr="007B7F69">
        <w:trPr>
          <w:trHeight w:val="240"/>
        </w:trPr>
        <w:tc>
          <w:tcPr>
            <w:tcW w:w="1841" w:type="dxa"/>
          </w:tcPr>
          <w:p w:rsidR="007B7F69" w:rsidRPr="007B7F69" w:rsidRDefault="007B7F69" w:rsidP="00874C54">
            <w:pPr>
              <w:spacing w:line="360" w:lineRule="auto"/>
              <w:jc w:val="center"/>
              <w:rPr>
                <w:b/>
                <w:sz w:val="20"/>
                <w:szCs w:val="20"/>
              </w:rPr>
            </w:pPr>
            <w:r>
              <w:rPr>
                <w:b/>
                <w:sz w:val="20"/>
                <w:szCs w:val="20"/>
              </w:rPr>
              <w:t>Январь</w:t>
            </w:r>
          </w:p>
        </w:tc>
        <w:tc>
          <w:tcPr>
            <w:tcW w:w="1981" w:type="dxa"/>
          </w:tcPr>
          <w:p w:rsidR="007B7F69" w:rsidRPr="007B7F69" w:rsidRDefault="00695149" w:rsidP="00874C54">
            <w:pPr>
              <w:spacing w:line="360" w:lineRule="auto"/>
              <w:jc w:val="center"/>
              <w:rPr>
                <w:sz w:val="20"/>
                <w:szCs w:val="20"/>
              </w:rPr>
            </w:pPr>
            <w:r w:rsidRPr="00695149">
              <w:rPr>
                <w:sz w:val="20"/>
                <w:szCs w:val="20"/>
              </w:rPr>
              <w:t>2 092,1</w:t>
            </w:r>
          </w:p>
        </w:tc>
        <w:tc>
          <w:tcPr>
            <w:tcW w:w="1911" w:type="dxa"/>
          </w:tcPr>
          <w:p w:rsidR="007B7F69" w:rsidRPr="007B7F69" w:rsidRDefault="002A5A29" w:rsidP="00874C54">
            <w:pPr>
              <w:spacing w:line="360" w:lineRule="auto"/>
              <w:jc w:val="center"/>
              <w:rPr>
                <w:sz w:val="20"/>
                <w:szCs w:val="20"/>
              </w:rPr>
            </w:pPr>
            <w:r w:rsidRPr="002A5A29">
              <w:rPr>
                <w:sz w:val="20"/>
                <w:szCs w:val="20"/>
              </w:rPr>
              <w:t>872,4</w:t>
            </w:r>
          </w:p>
        </w:tc>
        <w:tc>
          <w:tcPr>
            <w:tcW w:w="1911" w:type="dxa"/>
          </w:tcPr>
          <w:p w:rsidR="007B7F69" w:rsidRPr="007B7F69" w:rsidRDefault="002A5A29" w:rsidP="00874C54">
            <w:pPr>
              <w:spacing w:line="360" w:lineRule="auto"/>
              <w:jc w:val="center"/>
              <w:rPr>
                <w:sz w:val="20"/>
                <w:szCs w:val="20"/>
              </w:rPr>
            </w:pPr>
            <w:r w:rsidRPr="002A5A29">
              <w:rPr>
                <w:sz w:val="20"/>
                <w:szCs w:val="20"/>
              </w:rPr>
              <w:t>1 219,7</w:t>
            </w:r>
          </w:p>
        </w:tc>
        <w:tc>
          <w:tcPr>
            <w:tcW w:w="1911" w:type="dxa"/>
          </w:tcPr>
          <w:p w:rsidR="007B7F69" w:rsidRPr="007B7F69" w:rsidRDefault="002A5A29" w:rsidP="00874C54">
            <w:pPr>
              <w:spacing w:line="360" w:lineRule="auto"/>
              <w:jc w:val="center"/>
              <w:rPr>
                <w:sz w:val="20"/>
                <w:szCs w:val="20"/>
              </w:rPr>
            </w:pPr>
            <w:r w:rsidRPr="002A5A29">
              <w:rPr>
                <w:sz w:val="20"/>
                <w:szCs w:val="20"/>
              </w:rPr>
              <w:t>-347,3</w:t>
            </w:r>
          </w:p>
        </w:tc>
      </w:tr>
      <w:tr w:rsidR="007B7F69" w:rsidTr="007B7F69">
        <w:trPr>
          <w:trHeight w:val="300"/>
        </w:trPr>
        <w:tc>
          <w:tcPr>
            <w:tcW w:w="1841" w:type="dxa"/>
          </w:tcPr>
          <w:p w:rsidR="007B7F69" w:rsidRDefault="007B7F69" w:rsidP="00874C54">
            <w:pPr>
              <w:spacing w:line="360" w:lineRule="auto"/>
              <w:jc w:val="center"/>
              <w:rPr>
                <w:b/>
                <w:sz w:val="20"/>
                <w:szCs w:val="20"/>
              </w:rPr>
            </w:pPr>
            <w:r>
              <w:rPr>
                <w:b/>
                <w:sz w:val="20"/>
                <w:szCs w:val="20"/>
              </w:rPr>
              <w:t>Февраль</w:t>
            </w:r>
          </w:p>
        </w:tc>
        <w:tc>
          <w:tcPr>
            <w:tcW w:w="1981" w:type="dxa"/>
          </w:tcPr>
          <w:p w:rsidR="007B7F69" w:rsidRPr="007B7F69" w:rsidRDefault="00695149" w:rsidP="00874C54">
            <w:pPr>
              <w:spacing w:line="360" w:lineRule="auto"/>
              <w:jc w:val="center"/>
              <w:rPr>
                <w:sz w:val="20"/>
                <w:szCs w:val="20"/>
              </w:rPr>
            </w:pPr>
            <w:r w:rsidRPr="00695149">
              <w:rPr>
                <w:sz w:val="20"/>
                <w:szCs w:val="20"/>
              </w:rPr>
              <w:t>2 924,4</w:t>
            </w:r>
          </w:p>
        </w:tc>
        <w:tc>
          <w:tcPr>
            <w:tcW w:w="1911" w:type="dxa"/>
          </w:tcPr>
          <w:p w:rsidR="007B7F69" w:rsidRPr="007B7F69" w:rsidRDefault="002A5A29" w:rsidP="00874C54">
            <w:pPr>
              <w:spacing w:line="360" w:lineRule="auto"/>
              <w:jc w:val="center"/>
              <w:rPr>
                <w:sz w:val="20"/>
                <w:szCs w:val="20"/>
              </w:rPr>
            </w:pPr>
            <w:r w:rsidRPr="002A5A29">
              <w:rPr>
                <w:sz w:val="20"/>
                <w:szCs w:val="20"/>
              </w:rPr>
              <w:t>1 050,2</w:t>
            </w:r>
          </w:p>
        </w:tc>
        <w:tc>
          <w:tcPr>
            <w:tcW w:w="1911" w:type="dxa"/>
          </w:tcPr>
          <w:p w:rsidR="007B7F69" w:rsidRPr="007B7F69" w:rsidRDefault="002A5A29" w:rsidP="00874C54">
            <w:pPr>
              <w:spacing w:line="360" w:lineRule="auto"/>
              <w:jc w:val="center"/>
              <w:rPr>
                <w:sz w:val="20"/>
                <w:szCs w:val="20"/>
              </w:rPr>
            </w:pPr>
            <w:r w:rsidRPr="002A5A29">
              <w:rPr>
                <w:sz w:val="20"/>
                <w:szCs w:val="20"/>
              </w:rPr>
              <w:t>1 874,2</w:t>
            </w:r>
          </w:p>
        </w:tc>
        <w:tc>
          <w:tcPr>
            <w:tcW w:w="1911" w:type="dxa"/>
          </w:tcPr>
          <w:p w:rsidR="007B7F69" w:rsidRPr="007B7F69" w:rsidRDefault="002A5A29" w:rsidP="00874C54">
            <w:pPr>
              <w:spacing w:line="360" w:lineRule="auto"/>
              <w:jc w:val="center"/>
              <w:rPr>
                <w:sz w:val="20"/>
                <w:szCs w:val="20"/>
              </w:rPr>
            </w:pPr>
            <w:r w:rsidRPr="002A5A29">
              <w:rPr>
                <w:sz w:val="20"/>
                <w:szCs w:val="20"/>
              </w:rPr>
              <w:t>-824,0</w:t>
            </w:r>
          </w:p>
        </w:tc>
      </w:tr>
      <w:tr w:rsidR="007B7F69" w:rsidTr="007B7F69">
        <w:trPr>
          <w:trHeight w:val="330"/>
        </w:trPr>
        <w:tc>
          <w:tcPr>
            <w:tcW w:w="1841" w:type="dxa"/>
          </w:tcPr>
          <w:p w:rsidR="007B7F69" w:rsidRDefault="007B7F69" w:rsidP="00874C54">
            <w:pPr>
              <w:spacing w:line="360" w:lineRule="auto"/>
              <w:jc w:val="center"/>
              <w:rPr>
                <w:b/>
                <w:sz w:val="20"/>
                <w:szCs w:val="20"/>
              </w:rPr>
            </w:pPr>
            <w:r>
              <w:rPr>
                <w:b/>
                <w:sz w:val="20"/>
                <w:szCs w:val="20"/>
              </w:rPr>
              <w:t>Март</w:t>
            </w:r>
          </w:p>
        </w:tc>
        <w:tc>
          <w:tcPr>
            <w:tcW w:w="1981" w:type="dxa"/>
          </w:tcPr>
          <w:p w:rsidR="007B7F69" w:rsidRPr="007B7F69" w:rsidRDefault="00695149" w:rsidP="00874C54">
            <w:pPr>
              <w:spacing w:line="360" w:lineRule="auto"/>
              <w:jc w:val="center"/>
              <w:rPr>
                <w:sz w:val="20"/>
                <w:szCs w:val="20"/>
              </w:rPr>
            </w:pPr>
            <w:r w:rsidRPr="00695149">
              <w:rPr>
                <w:sz w:val="20"/>
                <w:szCs w:val="20"/>
              </w:rPr>
              <w:t>3 572,8</w:t>
            </w:r>
          </w:p>
        </w:tc>
        <w:tc>
          <w:tcPr>
            <w:tcW w:w="1911" w:type="dxa"/>
          </w:tcPr>
          <w:p w:rsidR="007B7F69" w:rsidRPr="007B7F69" w:rsidRDefault="002A5A29" w:rsidP="00874C54">
            <w:pPr>
              <w:spacing w:line="360" w:lineRule="auto"/>
              <w:jc w:val="center"/>
              <w:rPr>
                <w:sz w:val="20"/>
                <w:szCs w:val="20"/>
              </w:rPr>
            </w:pPr>
            <w:r w:rsidRPr="002A5A29">
              <w:rPr>
                <w:sz w:val="20"/>
                <w:szCs w:val="20"/>
              </w:rPr>
              <w:t>1 234,4</w:t>
            </w:r>
          </w:p>
        </w:tc>
        <w:tc>
          <w:tcPr>
            <w:tcW w:w="1911" w:type="dxa"/>
          </w:tcPr>
          <w:p w:rsidR="007B7F69" w:rsidRPr="007B7F69" w:rsidRDefault="002A5A29" w:rsidP="00874C54">
            <w:pPr>
              <w:spacing w:line="360" w:lineRule="auto"/>
              <w:jc w:val="center"/>
              <w:rPr>
                <w:sz w:val="20"/>
                <w:szCs w:val="20"/>
              </w:rPr>
            </w:pPr>
            <w:r w:rsidRPr="002A5A29">
              <w:rPr>
                <w:sz w:val="20"/>
                <w:szCs w:val="20"/>
              </w:rPr>
              <w:t>2 338,4</w:t>
            </w:r>
          </w:p>
        </w:tc>
        <w:tc>
          <w:tcPr>
            <w:tcW w:w="1911" w:type="dxa"/>
          </w:tcPr>
          <w:p w:rsidR="007B7F69" w:rsidRPr="007B7F69" w:rsidRDefault="002A5A29" w:rsidP="00874C54">
            <w:pPr>
              <w:spacing w:line="360" w:lineRule="auto"/>
              <w:jc w:val="center"/>
              <w:rPr>
                <w:sz w:val="20"/>
                <w:szCs w:val="20"/>
              </w:rPr>
            </w:pPr>
            <w:r w:rsidRPr="002A5A29">
              <w:rPr>
                <w:sz w:val="20"/>
                <w:szCs w:val="20"/>
              </w:rPr>
              <w:t>-1 104,0</w:t>
            </w:r>
          </w:p>
        </w:tc>
      </w:tr>
      <w:tr w:rsidR="007B7F69" w:rsidTr="007B7F69">
        <w:trPr>
          <w:trHeight w:val="255"/>
        </w:trPr>
        <w:tc>
          <w:tcPr>
            <w:tcW w:w="1841" w:type="dxa"/>
          </w:tcPr>
          <w:p w:rsidR="007B7F69" w:rsidRDefault="007B7F69" w:rsidP="00874C54">
            <w:pPr>
              <w:spacing w:line="360" w:lineRule="auto"/>
              <w:jc w:val="center"/>
              <w:rPr>
                <w:b/>
                <w:sz w:val="20"/>
                <w:szCs w:val="20"/>
              </w:rPr>
            </w:pPr>
            <w:r>
              <w:rPr>
                <w:b/>
                <w:sz w:val="20"/>
                <w:szCs w:val="20"/>
              </w:rPr>
              <w:t>Апрель</w:t>
            </w:r>
          </w:p>
        </w:tc>
        <w:tc>
          <w:tcPr>
            <w:tcW w:w="1981" w:type="dxa"/>
          </w:tcPr>
          <w:p w:rsidR="007B7F69" w:rsidRPr="007B7F69" w:rsidRDefault="00695149" w:rsidP="00874C54">
            <w:pPr>
              <w:spacing w:line="360" w:lineRule="auto"/>
              <w:jc w:val="center"/>
              <w:rPr>
                <w:sz w:val="20"/>
                <w:szCs w:val="20"/>
              </w:rPr>
            </w:pPr>
            <w:r w:rsidRPr="00695149">
              <w:rPr>
                <w:sz w:val="20"/>
                <w:szCs w:val="20"/>
              </w:rPr>
              <w:t>3 442,3</w:t>
            </w:r>
          </w:p>
        </w:tc>
        <w:tc>
          <w:tcPr>
            <w:tcW w:w="1911" w:type="dxa"/>
          </w:tcPr>
          <w:p w:rsidR="007B7F69" w:rsidRPr="007B7F69" w:rsidRDefault="002A5A29" w:rsidP="00874C54">
            <w:pPr>
              <w:spacing w:line="360" w:lineRule="auto"/>
              <w:jc w:val="center"/>
              <w:rPr>
                <w:sz w:val="20"/>
                <w:szCs w:val="20"/>
              </w:rPr>
            </w:pPr>
            <w:r w:rsidRPr="002A5A29">
              <w:rPr>
                <w:sz w:val="20"/>
                <w:szCs w:val="20"/>
              </w:rPr>
              <w:t>1 304,8</w:t>
            </w:r>
          </w:p>
        </w:tc>
        <w:tc>
          <w:tcPr>
            <w:tcW w:w="1911" w:type="dxa"/>
          </w:tcPr>
          <w:p w:rsidR="007B7F69" w:rsidRPr="007B7F69" w:rsidRDefault="002A5A29" w:rsidP="00874C54">
            <w:pPr>
              <w:spacing w:line="360" w:lineRule="auto"/>
              <w:jc w:val="center"/>
              <w:rPr>
                <w:sz w:val="20"/>
                <w:szCs w:val="20"/>
              </w:rPr>
            </w:pPr>
            <w:r w:rsidRPr="002A5A29">
              <w:rPr>
                <w:sz w:val="20"/>
                <w:szCs w:val="20"/>
              </w:rPr>
              <w:t>2 137,5</w:t>
            </w:r>
          </w:p>
        </w:tc>
        <w:tc>
          <w:tcPr>
            <w:tcW w:w="1911" w:type="dxa"/>
          </w:tcPr>
          <w:p w:rsidR="007B7F69" w:rsidRPr="007B7F69" w:rsidRDefault="002A5A29" w:rsidP="00874C54">
            <w:pPr>
              <w:spacing w:line="360" w:lineRule="auto"/>
              <w:jc w:val="center"/>
              <w:rPr>
                <w:sz w:val="20"/>
                <w:szCs w:val="20"/>
              </w:rPr>
            </w:pPr>
            <w:r w:rsidRPr="002A5A29">
              <w:rPr>
                <w:sz w:val="20"/>
                <w:szCs w:val="20"/>
              </w:rPr>
              <w:t>-832,7</w:t>
            </w:r>
          </w:p>
        </w:tc>
      </w:tr>
      <w:tr w:rsidR="007B7F69" w:rsidTr="007B7F69">
        <w:trPr>
          <w:trHeight w:val="270"/>
        </w:trPr>
        <w:tc>
          <w:tcPr>
            <w:tcW w:w="1841" w:type="dxa"/>
          </w:tcPr>
          <w:p w:rsidR="007B7F69" w:rsidRDefault="007B7F69" w:rsidP="00874C54">
            <w:pPr>
              <w:spacing w:line="360" w:lineRule="auto"/>
              <w:jc w:val="center"/>
              <w:rPr>
                <w:b/>
                <w:sz w:val="20"/>
                <w:szCs w:val="20"/>
              </w:rPr>
            </w:pPr>
            <w:r>
              <w:rPr>
                <w:b/>
                <w:sz w:val="20"/>
                <w:szCs w:val="20"/>
              </w:rPr>
              <w:t>Май</w:t>
            </w:r>
          </w:p>
        </w:tc>
        <w:tc>
          <w:tcPr>
            <w:tcW w:w="1981" w:type="dxa"/>
          </w:tcPr>
          <w:p w:rsidR="007B7F69" w:rsidRPr="007B7F69" w:rsidRDefault="00695149" w:rsidP="00874C54">
            <w:pPr>
              <w:spacing w:line="360" w:lineRule="auto"/>
              <w:jc w:val="center"/>
              <w:rPr>
                <w:sz w:val="20"/>
                <w:szCs w:val="20"/>
              </w:rPr>
            </w:pPr>
            <w:r w:rsidRPr="00695149">
              <w:rPr>
                <w:sz w:val="20"/>
                <w:szCs w:val="20"/>
              </w:rPr>
              <w:t>3 217,2</w:t>
            </w:r>
          </w:p>
        </w:tc>
        <w:tc>
          <w:tcPr>
            <w:tcW w:w="1911" w:type="dxa"/>
          </w:tcPr>
          <w:p w:rsidR="007B7F69" w:rsidRPr="007B7F69" w:rsidRDefault="002A5A29" w:rsidP="00874C54">
            <w:pPr>
              <w:spacing w:line="360" w:lineRule="auto"/>
              <w:jc w:val="center"/>
              <w:rPr>
                <w:sz w:val="20"/>
                <w:szCs w:val="20"/>
              </w:rPr>
            </w:pPr>
            <w:r w:rsidRPr="002A5A29">
              <w:rPr>
                <w:sz w:val="20"/>
                <w:szCs w:val="20"/>
              </w:rPr>
              <w:t>1 291,9</w:t>
            </w:r>
          </w:p>
        </w:tc>
        <w:tc>
          <w:tcPr>
            <w:tcW w:w="1911" w:type="dxa"/>
          </w:tcPr>
          <w:p w:rsidR="007B7F69" w:rsidRPr="007B7F69" w:rsidRDefault="002A5A29" w:rsidP="00874C54">
            <w:pPr>
              <w:spacing w:line="360" w:lineRule="auto"/>
              <w:jc w:val="center"/>
              <w:rPr>
                <w:sz w:val="20"/>
                <w:szCs w:val="20"/>
              </w:rPr>
            </w:pPr>
            <w:r w:rsidRPr="002A5A29">
              <w:rPr>
                <w:sz w:val="20"/>
                <w:szCs w:val="20"/>
              </w:rPr>
              <w:t>1 925,3</w:t>
            </w:r>
          </w:p>
        </w:tc>
        <w:tc>
          <w:tcPr>
            <w:tcW w:w="1911" w:type="dxa"/>
          </w:tcPr>
          <w:p w:rsidR="007B7F69" w:rsidRPr="007B7F69" w:rsidRDefault="002A5A29" w:rsidP="00874C54">
            <w:pPr>
              <w:spacing w:line="360" w:lineRule="auto"/>
              <w:jc w:val="center"/>
              <w:rPr>
                <w:sz w:val="20"/>
                <w:szCs w:val="20"/>
              </w:rPr>
            </w:pPr>
            <w:r w:rsidRPr="002A5A29">
              <w:rPr>
                <w:sz w:val="20"/>
                <w:szCs w:val="20"/>
              </w:rPr>
              <w:t>-633,4</w:t>
            </w:r>
          </w:p>
        </w:tc>
      </w:tr>
      <w:tr w:rsidR="007B7F69" w:rsidTr="007B7F69">
        <w:trPr>
          <w:trHeight w:val="285"/>
        </w:trPr>
        <w:tc>
          <w:tcPr>
            <w:tcW w:w="1841" w:type="dxa"/>
          </w:tcPr>
          <w:p w:rsidR="007B7F69" w:rsidRDefault="007B7F69" w:rsidP="00874C54">
            <w:pPr>
              <w:spacing w:line="360" w:lineRule="auto"/>
              <w:jc w:val="center"/>
              <w:rPr>
                <w:b/>
                <w:sz w:val="20"/>
                <w:szCs w:val="20"/>
              </w:rPr>
            </w:pPr>
            <w:r>
              <w:rPr>
                <w:b/>
                <w:sz w:val="20"/>
                <w:szCs w:val="20"/>
              </w:rPr>
              <w:t>Июнь</w:t>
            </w:r>
          </w:p>
        </w:tc>
        <w:tc>
          <w:tcPr>
            <w:tcW w:w="1981" w:type="dxa"/>
          </w:tcPr>
          <w:p w:rsidR="007B7F69" w:rsidRPr="007B7F69" w:rsidRDefault="00695149" w:rsidP="00874C54">
            <w:pPr>
              <w:spacing w:line="360" w:lineRule="auto"/>
              <w:jc w:val="center"/>
              <w:rPr>
                <w:sz w:val="20"/>
                <w:szCs w:val="20"/>
              </w:rPr>
            </w:pPr>
            <w:r w:rsidRPr="00695149">
              <w:rPr>
                <w:sz w:val="20"/>
                <w:szCs w:val="20"/>
              </w:rPr>
              <w:t>3 290,8</w:t>
            </w:r>
          </w:p>
        </w:tc>
        <w:tc>
          <w:tcPr>
            <w:tcW w:w="1911" w:type="dxa"/>
          </w:tcPr>
          <w:p w:rsidR="007B7F69" w:rsidRPr="007B7F69" w:rsidRDefault="002A5A29" w:rsidP="00874C54">
            <w:pPr>
              <w:spacing w:line="360" w:lineRule="auto"/>
              <w:jc w:val="center"/>
              <w:rPr>
                <w:sz w:val="20"/>
                <w:szCs w:val="20"/>
              </w:rPr>
            </w:pPr>
            <w:r w:rsidRPr="002A5A29">
              <w:rPr>
                <w:sz w:val="20"/>
                <w:szCs w:val="20"/>
              </w:rPr>
              <w:t>1 363,4</w:t>
            </w:r>
          </w:p>
        </w:tc>
        <w:tc>
          <w:tcPr>
            <w:tcW w:w="1911" w:type="dxa"/>
          </w:tcPr>
          <w:p w:rsidR="007B7F69" w:rsidRPr="007B7F69" w:rsidRDefault="002A5A29" w:rsidP="00874C54">
            <w:pPr>
              <w:spacing w:line="360" w:lineRule="auto"/>
              <w:jc w:val="center"/>
              <w:rPr>
                <w:sz w:val="20"/>
                <w:szCs w:val="20"/>
              </w:rPr>
            </w:pPr>
            <w:r w:rsidRPr="002A5A29">
              <w:rPr>
                <w:sz w:val="20"/>
                <w:szCs w:val="20"/>
              </w:rPr>
              <w:t>1 927,4</w:t>
            </w:r>
          </w:p>
        </w:tc>
        <w:tc>
          <w:tcPr>
            <w:tcW w:w="1911" w:type="dxa"/>
          </w:tcPr>
          <w:p w:rsidR="007B7F69" w:rsidRPr="007B7F69" w:rsidRDefault="002A5A29" w:rsidP="00874C54">
            <w:pPr>
              <w:spacing w:line="360" w:lineRule="auto"/>
              <w:jc w:val="center"/>
              <w:rPr>
                <w:sz w:val="20"/>
                <w:szCs w:val="20"/>
              </w:rPr>
            </w:pPr>
            <w:r w:rsidRPr="002A5A29">
              <w:rPr>
                <w:sz w:val="20"/>
                <w:szCs w:val="20"/>
              </w:rPr>
              <w:t>-564,0</w:t>
            </w:r>
          </w:p>
        </w:tc>
      </w:tr>
      <w:tr w:rsidR="007B7F69" w:rsidTr="007B7F69">
        <w:trPr>
          <w:trHeight w:val="165"/>
        </w:trPr>
        <w:tc>
          <w:tcPr>
            <w:tcW w:w="1841" w:type="dxa"/>
          </w:tcPr>
          <w:p w:rsidR="007B7F69" w:rsidRDefault="007B7F69" w:rsidP="00874C54">
            <w:pPr>
              <w:spacing w:line="360" w:lineRule="auto"/>
              <w:jc w:val="center"/>
              <w:rPr>
                <w:b/>
                <w:sz w:val="20"/>
                <w:szCs w:val="20"/>
              </w:rPr>
            </w:pPr>
            <w:r>
              <w:rPr>
                <w:b/>
                <w:sz w:val="20"/>
                <w:szCs w:val="20"/>
              </w:rPr>
              <w:t>Июль</w:t>
            </w:r>
          </w:p>
        </w:tc>
        <w:tc>
          <w:tcPr>
            <w:tcW w:w="1981" w:type="dxa"/>
          </w:tcPr>
          <w:p w:rsidR="007B7F69" w:rsidRPr="007B7F69" w:rsidRDefault="00695149" w:rsidP="00874C54">
            <w:pPr>
              <w:spacing w:line="360" w:lineRule="auto"/>
              <w:jc w:val="center"/>
              <w:rPr>
                <w:sz w:val="20"/>
                <w:szCs w:val="20"/>
              </w:rPr>
            </w:pPr>
            <w:r w:rsidRPr="00695149">
              <w:rPr>
                <w:sz w:val="20"/>
                <w:szCs w:val="20"/>
              </w:rPr>
              <w:t>3 361,4</w:t>
            </w:r>
          </w:p>
        </w:tc>
        <w:tc>
          <w:tcPr>
            <w:tcW w:w="1911" w:type="dxa"/>
          </w:tcPr>
          <w:p w:rsidR="007B7F69" w:rsidRPr="007B7F69" w:rsidRDefault="002A5A29" w:rsidP="00874C54">
            <w:pPr>
              <w:spacing w:line="360" w:lineRule="auto"/>
              <w:jc w:val="center"/>
              <w:rPr>
                <w:sz w:val="20"/>
                <w:szCs w:val="20"/>
              </w:rPr>
            </w:pPr>
            <w:r w:rsidRPr="002A5A29">
              <w:rPr>
                <w:sz w:val="20"/>
                <w:szCs w:val="20"/>
              </w:rPr>
              <w:t>1 244,1</w:t>
            </w:r>
          </w:p>
        </w:tc>
        <w:tc>
          <w:tcPr>
            <w:tcW w:w="1911" w:type="dxa"/>
          </w:tcPr>
          <w:p w:rsidR="007B7F69" w:rsidRPr="007B7F69" w:rsidRDefault="002A5A29" w:rsidP="00874C54">
            <w:pPr>
              <w:spacing w:line="360" w:lineRule="auto"/>
              <w:jc w:val="center"/>
              <w:rPr>
                <w:sz w:val="20"/>
                <w:szCs w:val="20"/>
              </w:rPr>
            </w:pPr>
            <w:r w:rsidRPr="002A5A29">
              <w:rPr>
                <w:sz w:val="20"/>
                <w:szCs w:val="20"/>
              </w:rPr>
              <w:t>2 117,3</w:t>
            </w:r>
          </w:p>
        </w:tc>
        <w:tc>
          <w:tcPr>
            <w:tcW w:w="1911" w:type="dxa"/>
          </w:tcPr>
          <w:p w:rsidR="007B7F69" w:rsidRPr="007B7F69" w:rsidRDefault="002A5A29" w:rsidP="00874C54">
            <w:pPr>
              <w:spacing w:line="360" w:lineRule="auto"/>
              <w:jc w:val="center"/>
              <w:rPr>
                <w:sz w:val="20"/>
                <w:szCs w:val="20"/>
              </w:rPr>
            </w:pPr>
            <w:r w:rsidRPr="002A5A29">
              <w:rPr>
                <w:sz w:val="20"/>
                <w:szCs w:val="20"/>
              </w:rPr>
              <w:t>-873,2</w:t>
            </w:r>
          </w:p>
        </w:tc>
      </w:tr>
      <w:tr w:rsidR="007B7F69" w:rsidTr="007B7F69">
        <w:trPr>
          <w:trHeight w:val="525"/>
        </w:trPr>
        <w:tc>
          <w:tcPr>
            <w:tcW w:w="1841" w:type="dxa"/>
          </w:tcPr>
          <w:p w:rsidR="007B7F69" w:rsidRDefault="007B7F69" w:rsidP="00874C54">
            <w:pPr>
              <w:spacing w:line="360" w:lineRule="auto"/>
              <w:jc w:val="center"/>
              <w:rPr>
                <w:b/>
                <w:sz w:val="20"/>
                <w:szCs w:val="20"/>
              </w:rPr>
            </w:pPr>
            <w:r>
              <w:rPr>
                <w:b/>
                <w:sz w:val="20"/>
                <w:szCs w:val="20"/>
              </w:rPr>
              <w:t>Август</w:t>
            </w:r>
          </w:p>
        </w:tc>
        <w:tc>
          <w:tcPr>
            <w:tcW w:w="1981" w:type="dxa"/>
          </w:tcPr>
          <w:p w:rsidR="007B7F69" w:rsidRPr="007B7F69" w:rsidRDefault="00695149" w:rsidP="00874C54">
            <w:pPr>
              <w:spacing w:line="360" w:lineRule="auto"/>
              <w:jc w:val="center"/>
              <w:rPr>
                <w:sz w:val="20"/>
                <w:szCs w:val="20"/>
              </w:rPr>
            </w:pPr>
            <w:r w:rsidRPr="00695149">
              <w:rPr>
                <w:sz w:val="20"/>
                <w:szCs w:val="20"/>
              </w:rPr>
              <w:t>3 446,8</w:t>
            </w:r>
          </w:p>
        </w:tc>
        <w:tc>
          <w:tcPr>
            <w:tcW w:w="1911" w:type="dxa"/>
          </w:tcPr>
          <w:p w:rsidR="007B7F69" w:rsidRPr="007B7F69" w:rsidRDefault="002A5A29" w:rsidP="00874C54">
            <w:pPr>
              <w:spacing w:line="360" w:lineRule="auto"/>
              <w:jc w:val="center"/>
              <w:rPr>
                <w:sz w:val="20"/>
                <w:szCs w:val="20"/>
              </w:rPr>
            </w:pPr>
            <w:r w:rsidRPr="002A5A29">
              <w:rPr>
                <w:sz w:val="20"/>
                <w:szCs w:val="20"/>
              </w:rPr>
              <w:t>1 264,6</w:t>
            </w:r>
          </w:p>
        </w:tc>
        <w:tc>
          <w:tcPr>
            <w:tcW w:w="1911" w:type="dxa"/>
          </w:tcPr>
          <w:p w:rsidR="007B7F69" w:rsidRPr="007B7F69" w:rsidRDefault="002A5A29" w:rsidP="00874C54">
            <w:pPr>
              <w:spacing w:line="360" w:lineRule="auto"/>
              <w:jc w:val="center"/>
              <w:rPr>
                <w:sz w:val="20"/>
                <w:szCs w:val="20"/>
              </w:rPr>
            </w:pPr>
            <w:r w:rsidRPr="002A5A29">
              <w:rPr>
                <w:sz w:val="20"/>
                <w:szCs w:val="20"/>
              </w:rPr>
              <w:t>2 182,2</w:t>
            </w:r>
          </w:p>
        </w:tc>
        <w:tc>
          <w:tcPr>
            <w:tcW w:w="1911" w:type="dxa"/>
          </w:tcPr>
          <w:p w:rsidR="007B7F69" w:rsidRPr="007B7F69" w:rsidRDefault="002A5A29" w:rsidP="00874C54">
            <w:pPr>
              <w:spacing w:line="360" w:lineRule="auto"/>
              <w:jc w:val="center"/>
              <w:rPr>
                <w:sz w:val="20"/>
                <w:szCs w:val="20"/>
              </w:rPr>
            </w:pPr>
            <w:r w:rsidRPr="002A5A29">
              <w:rPr>
                <w:sz w:val="20"/>
                <w:szCs w:val="20"/>
              </w:rPr>
              <w:t>-917,6</w:t>
            </w:r>
          </w:p>
        </w:tc>
      </w:tr>
      <w:tr w:rsidR="007B7F69" w:rsidTr="007B7F69">
        <w:trPr>
          <w:trHeight w:val="675"/>
        </w:trPr>
        <w:tc>
          <w:tcPr>
            <w:tcW w:w="1841" w:type="dxa"/>
          </w:tcPr>
          <w:p w:rsidR="007B7F69" w:rsidRDefault="007B7F69" w:rsidP="00874C54">
            <w:pPr>
              <w:spacing w:line="360" w:lineRule="auto"/>
              <w:jc w:val="center"/>
              <w:rPr>
                <w:b/>
                <w:sz w:val="20"/>
                <w:szCs w:val="20"/>
              </w:rPr>
            </w:pPr>
          </w:p>
          <w:p w:rsidR="007B7F69" w:rsidRDefault="007B7F69" w:rsidP="00874C54">
            <w:pPr>
              <w:spacing w:line="360" w:lineRule="auto"/>
              <w:jc w:val="center"/>
              <w:rPr>
                <w:b/>
                <w:sz w:val="20"/>
                <w:szCs w:val="20"/>
              </w:rPr>
            </w:pPr>
            <w:r>
              <w:rPr>
                <w:b/>
                <w:sz w:val="20"/>
                <w:szCs w:val="20"/>
              </w:rPr>
              <w:t>Январь-август</w:t>
            </w:r>
          </w:p>
        </w:tc>
        <w:tc>
          <w:tcPr>
            <w:tcW w:w="1981" w:type="dxa"/>
          </w:tcPr>
          <w:p w:rsidR="007B7F69" w:rsidRPr="00695149" w:rsidRDefault="007B7F69" w:rsidP="00874C54">
            <w:pPr>
              <w:spacing w:line="360" w:lineRule="auto"/>
              <w:jc w:val="center"/>
              <w:rPr>
                <w:b/>
                <w:sz w:val="20"/>
                <w:szCs w:val="20"/>
              </w:rPr>
            </w:pPr>
          </w:p>
          <w:p w:rsidR="00695149" w:rsidRPr="00695149" w:rsidRDefault="00695149" w:rsidP="00874C54">
            <w:pPr>
              <w:spacing w:line="360" w:lineRule="auto"/>
              <w:jc w:val="center"/>
              <w:rPr>
                <w:b/>
                <w:sz w:val="20"/>
                <w:szCs w:val="20"/>
              </w:rPr>
            </w:pPr>
            <w:r w:rsidRPr="00695149">
              <w:rPr>
                <w:b/>
                <w:sz w:val="20"/>
                <w:szCs w:val="20"/>
              </w:rPr>
              <w:t>25 347,8</w:t>
            </w:r>
          </w:p>
        </w:tc>
        <w:tc>
          <w:tcPr>
            <w:tcW w:w="1911" w:type="dxa"/>
          </w:tcPr>
          <w:p w:rsidR="007B7F69" w:rsidRDefault="007B7F69" w:rsidP="00874C54">
            <w:pPr>
              <w:spacing w:line="360" w:lineRule="auto"/>
              <w:jc w:val="center"/>
              <w:rPr>
                <w:b/>
                <w:sz w:val="20"/>
                <w:szCs w:val="20"/>
              </w:rPr>
            </w:pPr>
          </w:p>
          <w:p w:rsidR="002A5A29" w:rsidRPr="00695149" w:rsidRDefault="002A5A29" w:rsidP="00874C54">
            <w:pPr>
              <w:spacing w:line="360" w:lineRule="auto"/>
              <w:jc w:val="center"/>
              <w:rPr>
                <w:b/>
                <w:sz w:val="20"/>
                <w:szCs w:val="20"/>
              </w:rPr>
            </w:pPr>
            <w:r w:rsidRPr="002A5A29">
              <w:rPr>
                <w:b/>
                <w:sz w:val="20"/>
                <w:szCs w:val="20"/>
              </w:rPr>
              <w:t>9 625,8</w:t>
            </w:r>
          </w:p>
        </w:tc>
        <w:tc>
          <w:tcPr>
            <w:tcW w:w="1911" w:type="dxa"/>
          </w:tcPr>
          <w:p w:rsidR="007B7F69" w:rsidRDefault="007B7F69" w:rsidP="00874C54">
            <w:pPr>
              <w:spacing w:line="360" w:lineRule="auto"/>
              <w:jc w:val="center"/>
              <w:rPr>
                <w:b/>
                <w:sz w:val="20"/>
                <w:szCs w:val="20"/>
              </w:rPr>
            </w:pPr>
          </w:p>
          <w:p w:rsidR="002A5A29" w:rsidRPr="00695149" w:rsidRDefault="002A5A29" w:rsidP="00874C54">
            <w:pPr>
              <w:spacing w:line="360" w:lineRule="auto"/>
              <w:jc w:val="center"/>
              <w:rPr>
                <w:b/>
                <w:sz w:val="20"/>
                <w:szCs w:val="20"/>
              </w:rPr>
            </w:pPr>
            <w:r w:rsidRPr="002A5A29">
              <w:rPr>
                <w:b/>
                <w:sz w:val="20"/>
                <w:szCs w:val="20"/>
              </w:rPr>
              <w:t>15 722,0</w:t>
            </w:r>
          </w:p>
        </w:tc>
        <w:tc>
          <w:tcPr>
            <w:tcW w:w="1911" w:type="dxa"/>
          </w:tcPr>
          <w:p w:rsidR="007B7F69" w:rsidRDefault="007B7F69" w:rsidP="00874C54">
            <w:pPr>
              <w:spacing w:line="360" w:lineRule="auto"/>
              <w:jc w:val="center"/>
              <w:rPr>
                <w:b/>
                <w:sz w:val="20"/>
                <w:szCs w:val="20"/>
              </w:rPr>
            </w:pPr>
          </w:p>
          <w:p w:rsidR="002A5A29" w:rsidRPr="00695149" w:rsidRDefault="002A5A29" w:rsidP="00874C54">
            <w:pPr>
              <w:spacing w:line="360" w:lineRule="auto"/>
              <w:jc w:val="center"/>
              <w:rPr>
                <w:b/>
                <w:sz w:val="20"/>
                <w:szCs w:val="20"/>
              </w:rPr>
            </w:pPr>
            <w:r w:rsidRPr="002A5A29">
              <w:rPr>
                <w:b/>
                <w:sz w:val="20"/>
                <w:szCs w:val="20"/>
              </w:rPr>
              <w:t>-6 096,2</w:t>
            </w:r>
          </w:p>
        </w:tc>
      </w:tr>
    </w:tbl>
    <w:p w:rsidR="00EC03F8" w:rsidRDefault="00EC03F8" w:rsidP="00A75763">
      <w:pPr>
        <w:spacing w:line="360" w:lineRule="auto"/>
        <w:jc w:val="center"/>
        <w:rPr>
          <w:sz w:val="16"/>
          <w:szCs w:val="16"/>
        </w:rPr>
      </w:pPr>
    </w:p>
    <w:p w:rsidR="00A56D8C" w:rsidRPr="00EC03F8" w:rsidRDefault="00EC03F8" w:rsidP="00A75763">
      <w:pPr>
        <w:spacing w:line="360" w:lineRule="auto"/>
        <w:jc w:val="center"/>
        <w:rPr>
          <w:sz w:val="18"/>
          <w:szCs w:val="18"/>
          <w:lang w:val="be-BY"/>
        </w:rPr>
      </w:pPr>
      <w:proofErr w:type="spellStart"/>
      <w:r w:rsidRPr="00EC03F8">
        <w:rPr>
          <w:sz w:val="18"/>
          <w:szCs w:val="18"/>
        </w:rPr>
        <w:t>http</w:t>
      </w:r>
      <w:proofErr w:type="spellEnd"/>
      <w:r w:rsidRPr="00EC03F8">
        <w:rPr>
          <w:sz w:val="18"/>
          <w:szCs w:val="18"/>
          <w:lang w:val="be-BY"/>
        </w:rPr>
        <w:t>://</w:t>
      </w:r>
      <w:proofErr w:type="spellStart"/>
      <w:r w:rsidRPr="00EC03F8">
        <w:rPr>
          <w:sz w:val="18"/>
          <w:szCs w:val="18"/>
        </w:rPr>
        <w:t>belstat</w:t>
      </w:r>
      <w:proofErr w:type="spellEnd"/>
      <w:r w:rsidRPr="00EC03F8">
        <w:rPr>
          <w:sz w:val="18"/>
          <w:szCs w:val="18"/>
          <w:lang w:val="be-BY"/>
        </w:rPr>
        <w:t>.</w:t>
      </w:r>
      <w:proofErr w:type="spellStart"/>
      <w:r w:rsidRPr="00EC03F8">
        <w:rPr>
          <w:sz w:val="18"/>
          <w:szCs w:val="18"/>
        </w:rPr>
        <w:t>gov</w:t>
      </w:r>
      <w:proofErr w:type="spellEnd"/>
      <w:r w:rsidRPr="00EC03F8">
        <w:rPr>
          <w:sz w:val="18"/>
          <w:szCs w:val="18"/>
          <w:lang w:val="be-BY"/>
        </w:rPr>
        <w:t>.</w:t>
      </w:r>
      <w:proofErr w:type="spellStart"/>
      <w:r w:rsidRPr="00EC03F8">
        <w:rPr>
          <w:sz w:val="18"/>
          <w:szCs w:val="18"/>
        </w:rPr>
        <w:t>by</w:t>
      </w:r>
      <w:proofErr w:type="spellEnd"/>
      <w:r w:rsidRPr="00EC03F8">
        <w:rPr>
          <w:sz w:val="18"/>
          <w:szCs w:val="18"/>
          <w:lang w:val="be-BY"/>
        </w:rPr>
        <w:t>/</w:t>
      </w:r>
      <w:proofErr w:type="spellStart"/>
      <w:r w:rsidRPr="00EC03F8">
        <w:rPr>
          <w:sz w:val="18"/>
          <w:szCs w:val="18"/>
        </w:rPr>
        <w:t>homep</w:t>
      </w:r>
      <w:proofErr w:type="spellEnd"/>
      <w:r w:rsidRPr="00EC03F8">
        <w:rPr>
          <w:sz w:val="18"/>
          <w:szCs w:val="18"/>
          <w:lang w:val="be-BY"/>
        </w:rPr>
        <w:t>/</w:t>
      </w:r>
      <w:proofErr w:type="spellStart"/>
      <w:r w:rsidRPr="00EC03F8">
        <w:rPr>
          <w:sz w:val="18"/>
          <w:szCs w:val="18"/>
        </w:rPr>
        <w:t>ru</w:t>
      </w:r>
      <w:proofErr w:type="spellEnd"/>
      <w:r w:rsidRPr="00EC03F8">
        <w:rPr>
          <w:sz w:val="18"/>
          <w:szCs w:val="18"/>
          <w:lang w:val="be-BY"/>
        </w:rPr>
        <w:t>/</w:t>
      </w:r>
      <w:proofErr w:type="spellStart"/>
      <w:r w:rsidRPr="00EC03F8">
        <w:rPr>
          <w:sz w:val="18"/>
          <w:szCs w:val="18"/>
        </w:rPr>
        <w:t>indicators</w:t>
      </w:r>
      <w:proofErr w:type="spellEnd"/>
      <w:r w:rsidRPr="00EC03F8">
        <w:rPr>
          <w:sz w:val="18"/>
          <w:szCs w:val="18"/>
          <w:lang w:val="be-BY"/>
        </w:rPr>
        <w:t>/</w:t>
      </w:r>
      <w:proofErr w:type="spellStart"/>
      <w:r w:rsidRPr="00EC03F8">
        <w:rPr>
          <w:sz w:val="18"/>
          <w:szCs w:val="18"/>
        </w:rPr>
        <w:t>custome</w:t>
      </w:r>
      <w:proofErr w:type="spellEnd"/>
      <w:r w:rsidRPr="00EC03F8">
        <w:rPr>
          <w:sz w:val="18"/>
          <w:szCs w:val="18"/>
          <w:lang w:val="be-BY"/>
        </w:rPr>
        <w:t>_</w:t>
      </w:r>
      <w:proofErr w:type="spellStart"/>
      <w:r w:rsidRPr="00EC03F8">
        <w:rPr>
          <w:sz w:val="18"/>
          <w:szCs w:val="18"/>
        </w:rPr>
        <w:t>union</w:t>
      </w:r>
      <w:proofErr w:type="spellEnd"/>
      <w:r w:rsidRPr="00EC03F8">
        <w:rPr>
          <w:sz w:val="18"/>
          <w:szCs w:val="18"/>
          <w:lang w:val="be-BY"/>
        </w:rPr>
        <w:t>/</w:t>
      </w:r>
      <w:proofErr w:type="spellStart"/>
      <w:r w:rsidRPr="00EC03F8">
        <w:rPr>
          <w:sz w:val="18"/>
          <w:szCs w:val="18"/>
        </w:rPr>
        <w:t>analitik</w:t>
      </w:r>
      <w:proofErr w:type="spellEnd"/>
      <w:r w:rsidRPr="00EC03F8">
        <w:rPr>
          <w:sz w:val="18"/>
          <w:szCs w:val="18"/>
          <w:lang w:val="be-BY"/>
        </w:rPr>
        <w:t>.</w:t>
      </w:r>
      <w:proofErr w:type="spellStart"/>
      <w:r w:rsidRPr="00EC03F8">
        <w:rPr>
          <w:sz w:val="18"/>
          <w:szCs w:val="18"/>
        </w:rPr>
        <w:t>php</w:t>
      </w:r>
      <w:proofErr w:type="spellEnd"/>
    </w:p>
    <w:p w:rsidR="00EC03F8" w:rsidRDefault="00695149" w:rsidP="00695149">
      <w:pPr>
        <w:spacing w:line="360" w:lineRule="auto"/>
        <w:ind w:firstLine="708"/>
        <w:jc w:val="both"/>
        <w:rPr>
          <w:rStyle w:val="apple-style-span"/>
          <w:color w:val="000000"/>
          <w:sz w:val="28"/>
          <w:szCs w:val="28"/>
          <w:shd w:val="clear" w:color="auto" w:fill="FFFFFF"/>
          <w:lang w:val="be-BY"/>
        </w:rPr>
      </w:pPr>
      <w:r w:rsidRPr="00874C54">
        <w:rPr>
          <w:rStyle w:val="apple-style-span"/>
          <w:color w:val="000000"/>
          <w:sz w:val="28"/>
          <w:szCs w:val="28"/>
          <w:shd w:val="clear" w:color="auto" w:fill="FFFFFF"/>
          <w:lang w:val="be-BY"/>
        </w:rPr>
        <w:t xml:space="preserve">Объем внешней торговли товарами со странами-членами Таможенного союза за январь-август 2011 г. составил 25,3 млрд. долларов, в том числе экспорт –  9,6 млрд. долларов, импорт – 15,7 млрд. долларов. </w:t>
      </w:r>
    </w:p>
    <w:p w:rsidR="00695149" w:rsidRDefault="00695149" w:rsidP="00695149">
      <w:pPr>
        <w:spacing w:line="360" w:lineRule="auto"/>
        <w:ind w:firstLine="708"/>
        <w:jc w:val="both"/>
        <w:rPr>
          <w:rStyle w:val="apple-style-span"/>
          <w:color w:val="000000"/>
          <w:sz w:val="28"/>
          <w:szCs w:val="28"/>
          <w:shd w:val="clear" w:color="auto" w:fill="FFFFFF"/>
          <w:lang w:val="be-BY"/>
        </w:rPr>
      </w:pPr>
      <w:r w:rsidRPr="00874C54">
        <w:rPr>
          <w:rStyle w:val="apple-style-span"/>
          <w:color w:val="000000"/>
          <w:sz w:val="28"/>
          <w:szCs w:val="28"/>
          <w:shd w:val="clear" w:color="auto" w:fill="FFFFFF"/>
          <w:lang w:val="be-BY"/>
        </w:rPr>
        <w:t>Стоимостной объем экспорта по сравнению с январем-августом 2010 г. из расчета в текущих ценах увеличился на 48,9%, или на 3,2 млрд. долларов, импорта – на 41,6%, или на 4,6 млрд. долларов.</w:t>
      </w:r>
    </w:p>
    <w:p w:rsidR="00EC03F8" w:rsidRDefault="00EC03F8" w:rsidP="00EC03F8">
      <w:pPr>
        <w:spacing w:line="360" w:lineRule="auto"/>
        <w:ind w:firstLine="708"/>
        <w:jc w:val="center"/>
        <w:rPr>
          <w:rStyle w:val="apple-style-span"/>
          <w:color w:val="000000"/>
          <w:sz w:val="28"/>
          <w:szCs w:val="28"/>
          <w:shd w:val="clear" w:color="auto" w:fill="FFFFFF"/>
          <w:lang w:val="be-BY"/>
        </w:rPr>
      </w:pPr>
      <w:r w:rsidRPr="00EC03F8">
        <w:rPr>
          <w:rStyle w:val="apple-style-span"/>
          <w:color w:val="000000"/>
          <w:sz w:val="28"/>
          <w:szCs w:val="28"/>
          <w:u w:val="single"/>
          <w:shd w:val="clear" w:color="auto" w:fill="FFFFFF"/>
          <w:lang w:val="be-BY"/>
        </w:rPr>
        <w:t>Внешняя торговля с Российской Федерацией.</w:t>
      </w:r>
      <w:r w:rsidRPr="00EC03F8">
        <w:rPr>
          <w:rStyle w:val="apple-style-span"/>
          <w:color w:val="000000"/>
          <w:sz w:val="28"/>
          <w:szCs w:val="28"/>
          <w:shd w:val="clear" w:color="auto" w:fill="FFFFFF"/>
          <w:lang w:val="be-BY"/>
        </w:rPr>
        <w:t xml:space="preserve"> </w:t>
      </w:r>
    </w:p>
    <w:p w:rsidR="00EC03F8" w:rsidRPr="00EC03F8" w:rsidRDefault="00EC03F8" w:rsidP="00EC03F8">
      <w:pPr>
        <w:spacing w:line="360" w:lineRule="auto"/>
        <w:ind w:firstLine="708"/>
        <w:jc w:val="center"/>
        <w:rPr>
          <w:rStyle w:val="apple-style-span"/>
          <w:color w:val="000000"/>
          <w:sz w:val="28"/>
          <w:szCs w:val="28"/>
          <w:shd w:val="clear" w:color="auto" w:fill="FFFFFF"/>
          <w:lang w:val="be-BY"/>
        </w:rPr>
      </w:pPr>
      <w:r w:rsidRPr="00EC03F8">
        <w:rPr>
          <w:rStyle w:val="apple-style-span"/>
          <w:color w:val="000000"/>
          <w:sz w:val="28"/>
          <w:szCs w:val="28"/>
          <w:shd w:val="clear" w:color="auto" w:fill="FFFFFF"/>
          <w:lang w:val="be-BY"/>
        </w:rPr>
        <w:t>На долю Российской Федерации приходится 95,6% стоимостного объема экспорта и 99,4% импорта со странами Таможенного союза. За январь-август 2011 г. объем внешней торговли с Россией составил 24,8 млрд. долларов, в том числе экспорт – 9,2 млрд. долларов, импорт – 15,6 млрд. долларов. По сравнению с январем-августом 2010 г. стоимостной объем экспорта из расчета в текущих ценах увеличился на 49,7%, или на 3,1 млрд. долларов, импорта – на 43,1%, или на 4,7 млрд. долларов.</w:t>
      </w:r>
    </w:p>
    <w:p w:rsidR="00EC03F8" w:rsidRPr="00EC03F8" w:rsidRDefault="00EC03F8" w:rsidP="00EC03F8">
      <w:pPr>
        <w:spacing w:line="360" w:lineRule="auto"/>
        <w:ind w:firstLine="708"/>
        <w:jc w:val="both"/>
        <w:rPr>
          <w:rStyle w:val="apple-style-span"/>
          <w:color w:val="000000"/>
          <w:sz w:val="28"/>
          <w:szCs w:val="28"/>
          <w:shd w:val="clear" w:color="auto" w:fill="FFFFFF"/>
          <w:lang w:val="be-BY"/>
        </w:rPr>
      </w:pPr>
      <w:r w:rsidRPr="00EC03F8">
        <w:rPr>
          <w:rStyle w:val="apple-style-span"/>
          <w:color w:val="000000"/>
          <w:sz w:val="28"/>
          <w:szCs w:val="28"/>
          <w:shd w:val="clear" w:color="auto" w:fill="FFFFFF"/>
          <w:lang w:val="be-BY"/>
        </w:rPr>
        <w:t>Отрицательное сальдо внешнеторговых операций Республики Беларусь с Российской Федерацией возросло с 4 770,8 млн. долларов в январе-августе 2010 г. до 6 421,3 млн. долларов в январе-августе 2011 г.</w:t>
      </w:r>
    </w:p>
    <w:p w:rsidR="00EC03F8" w:rsidRPr="00EC03F8" w:rsidRDefault="00EC03F8" w:rsidP="00EC03F8">
      <w:pPr>
        <w:spacing w:line="360" w:lineRule="auto"/>
        <w:ind w:firstLine="708"/>
        <w:jc w:val="both"/>
        <w:rPr>
          <w:rStyle w:val="apple-style-span"/>
          <w:color w:val="000000"/>
          <w:sz w:val="28"/>
          <w:szCs w:val="28"/>
          <w:shd w:val="clear" w:color="auto" w:fill="FFFFFF"/>
          <w:lang w:val="be-BY"/>
        </w:rPr>
      </w:pPr>
      <w:r w:rsidRPr="00EC03F8">
        <w:rPr>
          <w:rStyle w:val="apple-style-span"/>
          <w:color w:val="000000"/>
          <w:sz w:val="28"/>
          <w:szCs w:val="28"/>
          <w:shd w:val="clear" w:color="auto" w:fill="FFFFFF"/>
          <w:lang w:val="be-BY"/>
        </w:rPr>
        <w:t xml:space="preserve">Основу экспорта в Российскую Федерацию составляют грузовые автомобили (в январе-августе 2011 г. их поставлено на сумму 634,6 млн. долларов), тракторы и седельные тягачи (580,9 млн. долларов), сыры и творог </w:t>
      </w:r>
      <w:r w:rsidRPr="00EC03F8">
        <w:rPr>
          <w:rStyle w:val="apple-style-span"/>
          <w:color w:val="000000"/>
          <w:sz w:val="28"/>
          <w:szCs w:val="28"/>
          <w:shd w:val="clear" w:color="auto" w:fill="FFFFFF"/>
          <w:lang w:val="be-BY"/>
        </w:rPr>
        <w:lastRenderedPageBreak/>
        <w:t>(412,9 млн. долларов), молоко и сливки сгущенные, несгущенные и сухие (368,3 млн. долларов), говядина (347,7 млн. долларов), черные металлы (246,4 млн. долларов), масло сливочное (224,5 млн. долларов), шины (215,5 млн. долларов), сельскохозяйственная техника (208,8 млн. долларов), мебель, включая медицинскую (184,4 млн. долларов), части и принадлежности для автомобилей и тракторов (167,7 млн. долларов), свинина (149,9 млн. долларов), тара пластмассовая (143,3 млн. долларов), холодильники и морозильники (137,7 млн. долларов), сахар (124,8 млн. долларов).</w:t>
      </w:r>
    </w:p>
    <w:p w:rsidR="00EC03F8" w:rsidRPr="00EC03F8" w:rsidRDefault="00EC03F8" w:rsidP="00EC03F8">
      <w:pPr>
        <w:spacing w:line="360" w:lineRule="auto"/>
        <w:ind w:firstLine="708"/>
        <w:jc w:val="both"/>
        <w:rPr>
          <w:rStyle w:val="apple-style-span"/>
          <w:color w:val="000000"/>
          <w:sz w:val="28"/>
          <w:szCs w:val="28"/>
          <w:shd w:val="clear" w:color="auto" w:fill="FFFFFF"/>
          <w:lang w:val="be-BY"/>
        </w:rPr>
      </w:pPr>
      <w:r w:rsidRPr="00EC03F8">
        <w:rPr>
          <w:rStyle w:val="apple-style-span"/>
          <w:color w:val="000000"/>
          <w:sz w:val="28"/>
          <w:szCs w:val="28"/>
          <w:shd w:val="clear" w:color="auto" w:fill="FFFFFF"/>
          <w:lang w:val="be-BY"/>
        </w:rPr>
        <w:t>В импорте из Российской Федерации преобладают нефть включая газовый конденсат (объем импорта составил 4 819,3 млн. долларов), природный газ (3 285,1 млн. долларов), нефтепродукты (1 793,7 млн. долларов), черные металлы (1 240,4 млн. долларов), минеральные удобрения (194,1 млн. долларов), трубы из черных металлов (167,2 млн. долларов), двигатели внутреннего сгорания (154,9 млн. долларов), электроэнергия (133,4 млн. долларов), каучук синтетический (129,5 млн. долларов), проволока медная (124,4 млн. долларов), провода изолированные, кабели (115,5 млн. долларов).</w:t>
      </w:r>
    </w:p>
    <w:p w:rsidR="00EC03F8" w:rsidRDefault="00EC03F8" w:rsidP="00EC03F8">
      <w:pPr>
        <w:spacing w:line="360" w:lineRule="auto"/>
        <w:ind w:firstLine="708"/>
        <w:jc w:val="center"/>
        <w:rPr>
          <w:rStyle w:val="apple-style-span"/>
          <w:color w:val="000000"/>
          <w:sz w:val="28"/>
          <w:szCs w:val="28"/>
          <w:shd w:val="clear" w:color="auto" w:fill="FFFFFF"/>
          <w:lang w:val="be-BY"/>
        </w:rPr>
      </w:pPr>
      <w:r w:rsidRPr="00EC03F8">
        <w:rPr>
          <w:rStyle w:val="apple-style-span"/>
          <w:color w:val="000000"/>
          <w:sz w:val="28"/>
          <w:szCs w:val="28"/>
          <w:u w:val="single"/>
          <w:shd w:val="clear" w:color="auto" w:fill="FFFFFF"/>
          <w:lang w:val="be-BY"/>
        </w:rPr>
        <w:t>Внешняя торговля с Казахстаном.</w:t>
      </w:r>
      <w:r w:rsidRPr="00EC03F8">
        <w:rPr>
          <w:rStyle w:val="apple-style-span"/>
          <w:color w:val="000000"/>
          <w:sz w:val="28"/>
          <w:szCs w:val="28"/>
          <w:shd w:val="clear" w:color="auto" w:fill="FFFFFF"/>
          <w:lang w:val="be-BY"/>
        </w:rPr>
        <w:t xml:space="preserve"> </w:t>
      </w:r>
    </w:p>
    <w:p w:rsidR="00EC03F8" w:rsidRPr="00EC03F8" w:rsidRDefault="00EC03F8" w:rsidP="00EC03F8">
      <w:pPr>
        <w:spacing w:line="360" w:lineRule="auto"/>
        <w:ind w:firstLine="708"/>
        <w:jc w:val="center"/>
        <w:rPr>
          <w:rStyle w:val="apple-style-span"/>
          <w:color w:val="000000"/>
          <w:sz w:val="28"/>
          <w:szCs w:val="28"/>
          <w:shd w:val="clear" w:color="auto" w:fill="FFFFFF"/>
          <w:lang w:val="be-BY"/>
        </w:rPr>
      </w:pPr>
      <w:r w:rsidRPr="00EC03F8">
        <w:rPr>
          <w:rStyle w:val="apple-style-span"/>
          <w:color w:val="000000"/>
          <w:sz w:val="28"/>
          <w:szCs w:val="28"/>
          <w:shd w:val="clear" w:color="auto" w:fill="FFFFFF"/>
          <w:lang w:val="be-BY"/>
        </w:rPr>
        <w:t>В январе-августе 2011 г. наблюдался рост стоимостных объемов внешней торговли с Казахстаном. По сравнению с январем-августом 2010 г. экспорт увеличился на 33,6%, импорт – уменьшился на 44,8%. Объем экспорта в январе-августе 2011 г. составил 426 млн. долларов, импорта – 100,9 млн. долларов.</w:t>
      </w:r>
    </w:p>
    <w:p w:rsidR="00EC03F8" w:rsidRPr="00EC03F8" w:rsidRDefault="00EC03F8" w:rsidP="00EC03F8">
      <w:pPr>
        <w:spacing w:line="360" w:lineRule="auto"/>
        <w:ind w:firstLine="708"/>
        <w:jc w:val="both"/>
        <w:rPr>
          <w:rStyle w:val="apple-style-span"/>
          <w:color w:val="000000"/>
          <w:sz w:val="28"/>
          <w:szCs w:val="28"/>
          <w:shd w:val="clear" w:color="auto" w:fill="FFFFFF"/>
          <w:lang w:val="be-BY"/>
        </w:rPr>
      </w:pPr>
      <w:r w:rsidRPr="00EC03F8">
        <w:rPr>
          <w:rStyle w:val="apple-style-span"/>
          <w:color w:val="000000"/>
          <w:sz w:val="28"/>
          <w:szCs w:val="28"/>
          <w:shd w:val="clear" w:color="auto" w:fill="FFFFFF"/>
          <w:lang w:val="be-BY"/>
        </w:rPr>
        <w:t>Сальдо внешней торговли товарами с Казахстаном сложилось положительное на уровне 325,1 млн. долларов, в январе-августе 2010 г. его величина составила 136,1 млн. долларов.</w:t>
      </w:r>
    </w:p>
    <w:p w:rsidR="00EC03F8" w:rsidRPr="00EC03F8" w:rsidRDefault="00EC03F8" w:rsidP="00EC03F8">
      <w:pPr>
        <w:spacing w:line="360" w:lineRule="auto"/>
        <w:ind w:firstLine="708"/>
        <w:jc w:val="both"/>
        <w:rPr>
          <w:rStyle w:val="apple-style-span"/>
          <w:color w:val="000000"/>
          <w:sz w:val="28"/>
          <w:szCs w:val="28"/>
          <w:shd w:val="clear" w:color="auto" w:fill="FFFFFF"/>
          <w:lang w:val="be-BY"/>
        </w:rPr>
      </w:pPr>
      <w:r w:rsidRPr="00EC03F8">
        <w:rPr>
          <w:rStyle w:val="apple-style-span"/>
          <w:color w:val="000000"/>
          <w:sz w:val="28"/>
          <w:szCs w:val="28"/>
          <w:shd w:val="clear" w:color="auto" w:fill="FFFFFF"/>
          <w:lang w:val="be-BY"/>
        </w:rPr>
        <w:t xml:space="preserve">В товарном составе экспорта в Казахстан преобладают молоко и сливки сгущенные, несгущенные и сухие (стоимостной объем поставок за январь-август 2011 г. составил 52,4 млн. долларов), тракторы и седельные тягачи (39,5 млн. долларов), шины (37,7 млн. долларов), сахар (36,3 млн. долларов), </w:t>
      </w:r>
      <w:r w:rsidRPr="00EC03F8">
        <w:rPr>
          <w:rStyle w:val="apple-style-span"/>
          <w:color w:val="000000"/>
          <w:sz w:val="28"/>
          <w:szCs w:val="28"/>
          <w:shd w:val="clear" w:color="auto" w:fill="FFFFFF"/>
          <w:lang w:val="be-BY"/>
        </w:rPr>
        <w:lastRenderedPageBreak/>
        <w:t>грузовые автомобили (25,3 млн. долларов), мебель, включая медицинскую (21,4 млн. долларов, сельскохозяйственная техника (19 млн. долларов), масло сливочное (11,5 млн. долларов), лекарственные средства (10,9 млн. долларов), изделия столярные строительные (10 млн. долларов), холодильники и морозильники (7,7 млн. долларов).</w:t>
      </w:r>
    </w:p>
    <w:p w:rsidR="00EC03F8" w:rsidRDefault="00EC03F8" w:rsidP="00EC03F8">
      <w:pPr>
        <w:spacing w:line="360" w:lineRule="auto"/>
        <w:ind w:firstLine="708"/>
        <w:jc w:val="both"/>
        <w:rPr>
          <w:rStyle w:val="apple-style-span"/>
          <w:color w:val="000000"/>
          <w:sz w:val="28"/>
          <w:szCs w:val="28"/>
          <w:shd w:val="clear" w:color="auto" w:fill="FFFFFF"/>
          <w:lang w:val="be-BY"/>
        </w:rPr>
      </w:pPr>
      <w:r w:rsidRPr="00EC03F8">
        <w:rPr>
          <w:rStyle w:val="apple-style-span"/>
          <w:color w:val="000000"/>
          <w:sz w:val="28"/>
          <w:szCs w:val="28"/>
          <w:shd w:val="clear" w:color="auto" w:fill="FFFFFF"/>
          <w:lang w:val="be-BY"/>
        </w:rPr>
        <w:t>Из Казахстана импортируются, в основном, нефтепродукты (34,5 млн. долларов), черные металлы (28,3 млн. долларов), алюминий необработанный (16,6 млн. долларов), минеральные удобрения смешанные и фосфорные (6,1 млн. долларов), волокно хлопковое (3,3 млн. долларов).</w:t>
      </w:r>
    </w:p>
    <w:p w:rsidR="00821801" w:rsidRDefault="00EC03F8" w:rsidP="00EC03F8">
      <w:pPr>
        <w:spacing w:line="360" w:lineRule="auto"/>
        <w:ind w:firstLine="708"/>
        <w:jc w:val="both"/>
        <w:rPr>
          <w:rStyle w:val="apple-style-span"/>
          <w:color w:val="000000" w:themeColor="text1"/>
          <w:sz w:val="28"/>
          <w:szCs w:val="28"/>
          <w:shd w:val="clear" w:color="auto" w:fill="FFFFFF"/>
        </w:rPr>
      </w:pPr>
      <w:r>
        <w:rPr>
          <w:rStyle w:val="apple-style-span"/>
          <w:color w:val="000000"/>
          <w:sz w:val="28"/>
          <w:szCs w:val="28"/>
          <w:shd w:val="clear" w:color="auto" w:fill="FFFFFF"/>
          <w:lang w:val="be-BY"/>
        </w:rPr>
        <w:t xml:space="preserve">Таким образом образование </w:t>
      </w:r>
      <w:r w:rsidR="00821801">
        <w:rPr>
          <w:rStyle w:val="apple-style-span"/>
          <w:color w:val="000000"/>
          <w:sz w:val="28"/>
          <w:szCs w:val="28"/>
          <w:shd w:val="clear" w:color="auto" w:fill="FFFFFF"/>
          <w:lang w:val="be-BY"/>
        </w:rPr>
        <w:t xml:space="preserve">в рамках ЕврАзЭС </w:t>
      </w:r>
      <w:r>
        <w:rPr>
          <w:rStyle w:val="apple-style-span"/>
          <w:color w:val="000000"/>
          <w:sz w:val="28"/>
          <w:szCs w:val="28"/>
          <w:shd w:val="clear" w:color="auto" w:fill="FFFFFF"/>
          <w:lang w:val="be-BY"/>
        </w:rPr>
        <w:t>Таможенн</w:t>
      </w:r>
      <w:r w:rsidR="00ED584B">
        <w:rPr>
          <w:rStyle w:val="apple-style-span"/>
          <w:color w:val="000000"/>
          <w:sz w:val="28"/>
          <w:szCs w:val="28"/>
          <w:shd w:val="clear" w:color="auto" w:fill="FFFFFF"/>
          <w:lang w:val="be-BY"/>
        </w:rPr>
        <w:t>ый</w:t>
      </w:r>
      <w:r>
        <w:rPr>
          <w:rStyle w:val="apple-style-span"/>
          <w:color w:val="000000"/>
          <w:sz w:val="28"/>
          <w:szCs w:val="28"/>
          <w:shd w:val="clear" w:color="auto" w:fill="FFFFFF"/>
          <w:lang w:val="be-BY"/>
        </w:rPr>
        <w:t xml:space="preserve"> союза между Российской Федерацией, Республикой Беларусь и Казахстаном ставит своей целью </w:t>
      </w:r>
      <w:r w:rsidRPr="00A94ED3">
        <w:rPr>
          <w:rStyle w:val="apple-style-span"/>
          <w:color w:val="000000" w:themeColor="text1"/>
          <w:sz w:val="28"/>
          <w:szCs w:val="28"/>
          <w:shd w:val="clear" w:color="auto" w:fill="FFFFFF"/>
        </w:rPr>
        <w:t>создание единой таможенной территории, в пределах которой не применяются таможенные пошлины и ограничения экономического характера, за исключением специальных защитных, антидемпинговых и компенсационных мер.</w:t>
      </w:r>
      <w:r>
        <w:rPr>
          <w:rStyle w:val="apple-style-span"/>
          <w:color w:val="000000" w:themeColor="text1"/>
          <w:sz w:val="28"/>
          <w:szCs w:val="28"/>
          <w:shd w:val="clear" w:color="auto" w:fill="FFFFFF"/>
        </w:rPr>
        <w:t xml:space="preserve"> </w:t>
      </w:r>
      <w:r w:rsidR="00827048">
        <w:rPr>
          <w:rStyle w:val="apple-style-span"/>
          <w:color w:val="000000" w:themeColor="text1"/>
          <w:sz w:val="28"/>
          <w:szCs w:val="28"/>
          <w:shd w:val="clear" w:color="auto" w:fill="FFFFFF"/>
        </w:rPr>
        <w:t xml:space="preserve">При этом Таможенный союз способствует развитию национальных экономик стран-членов. </w:t>
      </w:r>
      <w:r w:rsidR="00821801">
        <w:rPr>
          <w:rStyle w:val="apple-style-span"/>
          <w:color w:val="000000" w:themeColor="text1"/>
          <w:sz w:val="28"/>
          <w:szCs w:val="28"/>
          <w:shd w:val="clear" w:color="auto" w:fill="FFFFFF"/>
        </w:rPr>
        <w:t xml:space="preserve">Создание таможенного союза между тремя государствами является еще одним шагом в создании единого экономического пространства между странами-членами </w:t>
      </w:r>
      <w:proofErr w:type="spellStart"/>
      <w:r w:rsidR="00821801">
        <w:rPr>
          <w:rStyle w:val="apple-style-span"/>
          <w:color w:val="000000" w:themeColor="text1"/>
          <w:sz w:val="28"/>
          <w:szCs w:val="28"/>
          <w:shd w:val="clear" w:color="auto" w:fill="FFFFFF"/>
        </w:rPr>
        <w:t>ЕврАзЭС</w:t>
      </w:r>
      <w:proofErr w:type="spellEnd"/>
      <w:r w:rsidR="00821801">
        <w:rPr>
          <w:rStyle w:val="apple-style-span"/>
          <w:color w:val="000000" w:themeColor="text1"/>
          <w:sz w:val="28"/>
          <w:szCs w:val="28"/>
          <w:shd w:val="clear" w:color="auto" w:fill="FFFFFF"/>
        </w:rPr>
        <w:t xml:space="preserve">. </w:t>
      </w:r>
    </w:p>
    <w:p w:rsidR="00821801" w:rsidRDefault="00821801" w:rsidP="00EC03F8">
      <w:pPr>
        <w:spacing w:line="360" w:lineRule="auto"/>
        <w:ind w:firstLine="708"/>
        <w:jc w:val="both"/>
        <w:rPr>
          <w:rStyle w:val="apple-converted-space"/>
          <w:rFonts w:ascii="Arial" w:hAnsi="Arial" w:cs="Arial"/>
          <w:sz w:val="21"/>
          <w:szCs w:val="21"/>
        </w:rPr>
      </w:pPr>
      <w:r>
        <w:rPr>
          <w:rStyle w:val="apple-style-span"/>
          <w:color w:val="000000" w:themeColor="text1"/>
          <w:sz w:val="28"/>
          <w:szCs w:val="28"/>
          <w:shd w:val="clear" w:color="auto" w:fill="FFFFFF"/>
        </w:rPr>
        <w:t xml:space="preserve">Хотелось бы отметить тот факт, что </w:t>
      </w:r>
      <w:proofErr w:type="spellStart"/>
      <w:r>
        <w:rPr>
          <w:rStyle w:val="apple-style-span"/>
          <w:color w:val="000000" w:themeColor="text1"/>
          <w:sz w:val="28"/>
          <w:szCs w:val="28"/>
          <w:shd w:val="clear" w:color="auto" w:fill="FFFFFF"/>
        </w:rPr>
        <w:t>ЕврАзЭС</w:t>
      </w:r>
      <w:proofErr w:type="spellEnd"/>
      <w:r>
        <w:rPr>
          <w:rStyle w:val="apple-style-span"/>
          <w:color w:val="000000" w:themeColor="text1"/>
          <w:sz w:val="28"/>
          <w:szCs w:val="28"/>
          <w:shd w:val="clear" w:color="auto" w:fill="FFFFFF"/>
        </w:rPr>
        <w:t xml:space="preserve"> предоставляет Республике Беларусь кредит в размере 3-х миллиардов долларов, </w:t>
      </w:r>
      <w:r w:rsidRPr="00821801">
        <w:rPr>
          <w:rStyle w:val="apple-style-span"/>
          <w:sz w:val="28"/>
          <w:szCs w:val="28"/>
        </w:rPr>
        <w:t>который должен быть предоставлен шестью траншами в течение 2011—2013 годов. Первый транш в размере 800 миллионов долларов</w:t>
      </w:r>
      <w:r>
        <w:rPr>
          <w:rStyle w:val="apple-style-span"/>
          <w:sz w:val="28"/>
          <w:szCs w:val="28"/>
        </w:rPr>
        <w:t xml:space="preserve"> Республика</w:t>
      </w:r>
      <w:r w:rsidRPr="00821801">
        <w:rPr>
          <w:rStyle w:val="apple-style-span"/>
          <w:sz w:val="28"/>
          <w:szCs w:val="28"/>
        </w:rPr>
        <w:t xml:space="preserve"> Беларусь получила в июне</w:t>
      </w:r>
      <w:r>
        <w:rPr>
          <w:rStyle w:val="apple-style-span"/>
          <w:sz w:val="28"/>
          <w:szCs w:val="28"/>
        </w:rPr>
        <w:t xml:space="preserve"> 2011 года</w:t>
      </w:r>
      <w:r w:rsidRPr="00821801">
        <w:rPr>
          <w:rStyle w:val="apple-style-span"/>
          <w:sz w:val="28"/>
          <w:szCs w:val="28"/>
        </w:rPr>
        <w:t>. До конца этого года Минск рассчитывает получить еще один транш в 440 миллионов долларов.</w:t>
      </w:r>
      <w:r w:rsidRPr="00821801">
        <w:rPr>
          <w:rStyle w:val="apple-converted-space"/>
          <w:rFonts w:ascii="Arial" w:hAnsi="Arial" w:cs="Arial"/>
          <w:sz w:val="21"/>
          <w:szCs w:val="21"/>
        </w:rPr>
        <w:t> </w:t>
      </w:r>
    </w:p>
    <w:p w:rsidR="00EC03F8" w:rsidRDefault="00821801" w:rsidP="00EC03F8">
      <w:pPr>
        <w:spacing w:line="360" w:lineRule="auto"/>
        <w:ind w:firstLine="708"/>
        <w:jc w:val="both"/>
        <w:rPr>
          <w:rStyle w:val="apple-style-span"/>
          <w:color w:val="000000" w:themeColor="text1"/>
          <w:sz w:val="28"/>
          <w:szCs w:val="28"/>
          <w:shd w:val="clear" w:color="auto" w:fill="FFFFFF"/>
        </w:rPr>
      </w:pPr>
      <w:r>
        <w:rPr>
          <w:rFonts w:ascii="Arial" w:hAnsi="Arial" w:cs="Arial"/>
          <w:color w:val="4C4C4C"/>
          <w:sz w:val="21"/>
          <w:szCs w:val="21"/>
          <w:bdr w:val="none" w:sz="0" w:space="0" w:color="auto" w:frame="1"/>
        </w:rPr>
        <w:br/>
      </w:r>
      <w:r>
        <w:rPr>
          <w:rFonts w:ascii="Arial" w:hAnsi="Arial" w:cs="Arial"/>
          <w:color w:val="4C4C4C"/>
          <w:sz w:val="21"/>
          <w:szCs w:val="21"/>
          <w:bdr w:val="none" w:sz="0" w:space="0" w:color="auto" w:frame="1"/>
        </w:rPr>
        <w:br/>
      </w:r>
    </w:p>
    <w:p w:rsidR="00581F84" w:rsidRDefault="00581F84" w:rsidP="00A05E11">
      <w:pPr>
        <w:spacing w:line="360" w:lineRule="auto"/>
        <w:jc w:val="center"/>
        <w:rPr>
          <w:b/>
          <w:sz w:val="28"/>
          <w:szCs w:val="28"/>
        </w:rPr>
      </w:pPr>
    </w:p>
    <w:p w:rsidR="00581F84" w:rsidRDefault="00581F84" w:rsidP="00A05E11">
      <w:pPr>
        <w:spacing w:line="360" w:lineRule="auto"/>
        <w:jc w:val="center"/>
        <w:rPr>
          <w:b/>
          <w:sz w:val="28"/>
          <w:szCs w:val="28"/>
        </w:rPr>
      </w:pPr>
    </w:p>
    <w:p w:rsidR="00581F84" w:rsidRDefault="00581F84" w:rsidP="00A05E11">
      <w:pPr>
        <w:spacing w:line="360" w:lineRule="auto"/>
        <w:jc w:val="center"/>
        <w:rPr>
          <w:b/>
          <w:sz w:val="28"/>
          <w:szCs w:val="28"/>
        </w:rPr>
      </w:pPr>
    </w:p>
    <w:p w:rsidR="00E90CD0" w:rsidRDefault="00E90CD0"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D584B" w:rsidRDefault="00ED584B"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EC616C" w:rsidRDefault="00EC616C" w:rsidP="00A05E11">
      <w:pPr>
        <w:spacing w:line="360" w:lineRule="auto"/>
        <w:jc w:val="center"/>
        <w:rPr>
          <w:b/>
          <w:sz w:val="28"/>
          <w:szCs w:val="28"/>
        </w:rPr>
      </w:pPr>
    </w:p>
    <w:p w:rsidR="00A05E11" w:rsidRPr="00A05E11" w:rsidRDefault="00A05E11" w:rsidP="00A05E11">
      <w:pPr>
        <w:spacing w:line="360" w:lineRule="auto"/>
        <w:jc w:val="center"/>
        <w:rPr>
          <w:b/>
          <w:sz w:val="28"/>
          <w:szCs w:val="28"/>
        </w:rPr>
      </w:pPr>
      <w:r w:rsidRPr="00A05E11">
        <w:rPr>
          <w:b/>
          <w:sz w:val="28"/>
          <w:szCs w:val="28"/>
        </w:rPr>
        <w:lastRenderedPageBreak/>
        <w:t>3.Институты международных экономических отношений</w:t>
      </w:r>
    </w:p>
    <w:p w:rsidR="00C72BEF" w:rsidRPr="00C72BEF" w:rsidRDefault="00A05E11" w:rsidP="00FD1316">
      <w:pPr>
        <w:spacing w:line="360" w:lineRule="auto"/>
        <w:jc w:val="both"/>
        <w:rPr>
          <w:b/>
          <w:sz w:val="28"/>
          <w:szCs w:val="28"/>
        </w:rPr>
      </w:pPr>
      <w:r w:rsidRPr="00A05E11">
        <w:rPr>
          <w:b/>
          <w:sz w:val="28"/>
          <w:szCs w:val="28"/>
        </w:rPr>
        <w:t xml:space="preserve">3.1 </w:t>
      </w:r>
      <w:r w:rsidR="00C72BEF" w:rsidRPr="00C72BEF">
        <w:rPr>
          <w:b/>
          <w:sz w:val="28"/>
          <w:szCs w:val="28"/>
        </w:rPr>
        <w:t>Положительные и отрицательные стороны от вступления Республики Беларусь во Всемирную Торговую Организацию (ВТО)</w:t>
      </w:r>
    </w:p>
    <w:p w:rsidR="00FD1316" w:rsidRDefault="00FD1316" w:rsidP="00FD1316">
      <w:pPr>
        <w:spacing w:line="360" w:lineRule="auto"/>
        <w:jc w:val="both"/>
        <w:rPr>
          <w:sz w:val="28"/>
          <w:szCs w:val="28"/>
        </w:rPr>
      </w:pPr>
      <w:r>
        <w:rPr>
          <w:b/>
          <w:sz w:val="28"/>
          <w:szCs w:val="28"/>
        </w:rPr>
        <w:tab/>
      </w:r>
      <w:r w:rsidRPr="00FD1316">
        <w:rPr>
          <w:sz w:val="28"/>
          <w:szCs w:val="28"/>
        </w:rPr>
        <w:t>В начале 21-го столетия каждое государство оценивает свои возможности и рассматривает перспективы для развития в глобальной экономике. Для всех стран очень важна их успешная интеграция в мировую систему хозяйствования. Этому способствует</w:t>
      </w:r>
      <w:r w:rsidR="00997D5E">
        <w:rPr>
          <w:sz w:val="28"/>
          <w:szCs w:val="28"/>
        </w:rPr>
        <w:t>,</w:t>
      </w:r>
      <w:r w:rsidRPr="00FD1316">
        <w:rPr>
          <w:sz w:val="28"/>
          <w:szCs w:val="28"/>
        </w:rPr>
        <w:t xml:space="preserve"> прежде всего</w:t>
      </w:r>
      <w:r w:rsidR="00997D5E" w:rsidRPr="00FD1316">
        <w:rPr>
          <w:sz w:val="28"/>
          <w:szCs w:val="28"/>
        </w:rPr>
        <w:t xml:space="preserve">, </w:t>
      </w:r>
      <w:r w:rsidRPr="00FD1316">
        <w:rPr>
          <w:sz w:val="28"/>
          <w:szCs w:val="28"/>
        </w:rPr>
        <w:t xml:space="preserve">закрепление основ рыночной экономики и повышение конкурентоспособности товаров и услуг на </w:t>
      </w:r>
      <w:proofErr w:type="gramStart"/>
      <w:r w:rsidRPr="00FD1316">
        <w:rPr>
          <w:sz w:val="28"/>
          <w:szCs w:val="28"/>
        </w:rPr>
        <w:t>внутреннем</w:t>
      </w:r>
      <w:proofErr w:type="gramEnd"/>
      <w:r w:rsidRPr="00FD1316">
        <w:rPr>
          <w:sz w:val="28"/>
          <w:szCs w:val="28"/>
        </w:rPr>
        <w:t xml:space="preserve"> и внешних рынках, независимо от членства в ВТО.</w:t>
      </w:r>
      <w:r w:rsidR="00780955">
        <w:rPr>
          <w:sz w:val="28"/>
          <w:szCs w:val="28"/>
        </w:rPr>
        <w:t xml:space="preserve"> </w:t>
      </w:r>
      <w:r w:rsidR="00780955" w:rsidRPr="00997D5E">
        <w:rPr>
          <w:sz w:val="28"/>
          <w:szCs w:val="28"/>
        </w:rPr>
        <w:t>[</w:t>
      </w:r>
      <w:r w:rsidR="004967FE" w:rsidRPr="00997D5E">
        <w:rPr>
          <w:sz w:val="28"/>
          <w:szCs w:val="28"/>
        </w:rPr>
        <w:t>4</w:t>
      </w:r>
      <w:r w:rsidR="004967FE">
        <w:rPr>
          <w:sz w:val="28"/>
          <w:szCs w:val="28"/>
        </w:rPr>
        <w:t>, с.5</w:t>
      </w:r>
      <w:r w:rsidR="00780955" w:rsidRPr="00997D5E">
        <w:rPr>
          <w:sz w:val="28"/>
          <w:szCs w:val="28"/>
        </w:rPr>
        <w:t>]</w:t>
      </w:r>
    </w:p>
    <w:p w:rsidR="00BD4BA3" w:rsidRDefault="00997D5E" w:rsidP="00581F84">
      <w:pPr>
        <w:spacing w:line="360" w:lineRule="auto"/>
        <w:jc w:val="both"/>
        <w:rPr>
          <w:sz w:val="28"/>
          <w:szCs w:val="28"/>
          <w:u w:val="single"/>
        </w:rPr>
      </w:pPr>
      <w:r>
        <w:rPr>
          <w:sz w:val="28"/>
          <w:szCs w:val="28"/>
        </w:rPr>
        <w:tab/>
      </w:r>
      <w:r w:rsidR="00BD4BA3" w:rsidRPr="00976809">
        <w:rPr>
          <w:sz w:val="28"/>
          <w:szCs w:val="28"/>
          <w:u w:val="single"/>
        </w:rPr>
        <w:t>Преимущества от вступления в ВТО</w:t>
      </w:r>
      <w:r w:rsidR="00BD4BA3">
        <w:rPr>
          <w:sz w:val="28"/>
          <w:szCs w:val="28"/>
          <w:u w:val="single"/>
        </w:rPr>
        <w:t xml:space="preserve"> для Республики Беларусь</w:t>
      </w:r>
    </w:p>
    <w:p w:rsidR="00BD4BA3" w:rsidRPr="00976809" w:rsidRDefault="00BD4BA3" w:rsidP="00BD4BA3">
      <w:pPr>
        <w:tabs>
          <w:tab w:val="left" w:pos="1155"/>
        </w:tabs>
        <w:jc w:val="center"/>
        <w:rPr>
          <w:sz w:val="28"/>
          <w:szCs w:val="28"/>
          <w:u w:val="single"/>
        </w:rPr>
      </w:pPr>
    </w:p>
    <w:p w:rsidR="00BD4BA3" w:rsidRPr="00E03564" w:rsidRDefault="00BD4BA3" w:rsidP="00A85947">
      <w:pPr>
        <w:pStyle w:val="a3"/>
        <w:tabs>
          <w:tab w:val="left" w:pos="1155"/>
        </w:tabs>
        <w:spacing w:line="360" w:lineRule="auto"/>
        <w:ind w:left="1080" w:firstLine="709"/>
        <w:jc w:val="both"/>
        <w:rPr>
          <w:rFonts w:ascii="Times New Roman" w:hAnsi="Times New Roman" w:cs="Times New Roman"/>
          <w:sz w:val="28"/>
          <w:szCs w:val="28"/>
        </w:rPr>
      </w:pPr>
      <w:r w:rsidRPr="00E03564">
        <w:rPr>
          <w:rFonts w:ascii="Times New Roman" w:hAnsi="Times New Roman" w:cs="Times New Roman"/>
          <w:sz w:val="28"/>
          <w:szCs w:val="28"/>
        </w:rPr>
        <w:t>- Современная мировая торговля приобрела глобальные масштабы, и ВТО регулирует около 97% ее. В 2008 году мировой экспорт товаров достиг 13 570 млрд долларов США, увеличившись за 60 лет работы ВТО более чем в 267 раз (в сравнении с 1948 годом);</w:t>
      </w:r>
    </w:p>
    <w:p w:rsidR="00BD4BA3" w:rsidRPr="00E03564" w:rsidRDefault="00BD4BA3" w:rsidP="00A85947">
      <w:pPr>
        <w:pStyle w:val="a3"/>
        <w:tabs>
          <w:tab w:val="left" w:pos="1155"/>
        </w:tabs>
        <w:spacing w:line="360" w:lineRule="auto"/>
        <w:ind w:left="1080" w:firstLine="709"/>
        <w:jc w:val="both"/>
        <w:rPr>
          <w:rFonts w:ascii="Times New Roman" w:hAnsi="Times New Roman" w:cs="Times New Roman"/>
          <w:sz w:val="28"/>
          <w:szCs w:val="28"/>
        </w:rPr>
      </w:pPr>
      <w:r w:rsidRPr="00E03564">
        <w:rPr>
          <w:rFonts w:ascii="Times New Roman" w:hAnsi="Times New Roman" w:cs="Times New Roman"/>
          <w:sz w:val="28"/>
          <w:szCs w:val="28"/>
        </w:rPr>
        <w:t>- Актуальной задачей для Республики Беларусь является диверсификация рынков торговли, как экспорта, так и импорта.  При вступлении в ВТО она получает постоянные и неограниченные условия статуса режима наибольшего благоприятствования (РНБ) для своих товаров на зарубежных рынках. В настоящее время режим наибольшего благоприятствования предоставляется белорусским товарам по желанию торговых партнеров, но никто не гарантирует его предоставления в будущем.</w:t>
      </w:r>
    </w:p>
    <w:p w:rsidR="00BD4BA3" w:rsidRPr="00E03564" w:rsidRDefault="00BD4BA3" w:rsidP="00A85947">
      <w:pPr>
        <w:pStyle w:val="a3"/>
        <w:tabs>
          <w:tab w:val="left" w:pos="1155"/>
        </w:tabs>
        <w:spacing w:line="360" w:lineRule="auto"/>
        <w:ind w:left="1080" w:firstLine="709"/>
        <w:jc w:val="both"/>
        <w:rPr>
          <w:rFonts w:ascii="Times New Roman" w:hAnsi="Times New Roman" w:cs="Times New Roman"/>
          <w:sz w:val="28"/>
          <w:szCs w:val="28"/>
        </w:rPr>
      </w:pPr>
      <w:r w:rsidRPr="00E03564">
        <w:rPr>
          <w:rFonts w:ascii="Times New Roman" w:hAnsi="Times New Roman" w:cs="Times New Roman"/>
          <w:sz w:val="28"/>
          <w:szCs w:val="28"/>
        </w:rPr>
        <w:t xml:space="preserve">- В сферу регулирования ВТО начинают входить вопросы работы государств в рамках региональных торговых соглашений, а Республика Беларусь является членом ряда интеграционных объединений. Поэтому Беларусь заинтересована в непосредственном участии в многосторонних торговых переговорах </w:t>
      </w:r>
      <w:r w:rsidRPr="00E03564">
        <w:rPr>
          <w:rFonts w:ascii="Times New Roman" w:hAnsi="Times New Roman" w:cs="Times New Roman"/>
          <w:sz w:val="28"/>
          <w:szCs w:val="28"/>
        </w:rPr>
        <w:lastRenderedPageBreak/>
        <w:t>ВТО по вопросам работы государств в рамках региональных торговых соглашений.</w:t>
      </w:r>
    </w:p>
    <w:p w:rsidR="00BD4BA3" w:rsidRPr="00E03564" w:rsidRDefault="00BD4BA3" w:rsidP="00A85947">
      <w:pPr>
        <w:pStyle w:val="a3"/>
        <w:tabs>
          <w:tab w:val="left" w:pos="1155"/>
        </w:tabs>
        <w:spacing w:line="360" w:lineRule="auto"/>
        <w:ind w:left="1080" w:firstLine="709"/>
        <w:jc w:val="both"/>
        <w:rPr>
          <w:rFonts w:ascii="Times New Roman" w:hAnsi="Times New Roman" w:cs="Times New Roman"/>
          <w:sz w:val="28"/>
          <w:szCs w:val="28"/>
        </w:rPr>
      </w:pPr>
      <w:r w:rsidRPr="00E03564">
        <w:rPr>
          <w:rFonts w:ascii="Times New Roman" w:hAnsi="Times New Roman" w:cs="Times New Roman"/>
          <w:sz w:val="28"/>
          <w:szCs w:val="28"/>
        </w:rPr>
        <w:t>- Государства, граничащие с Беларусью, являются членами ВТО.</w:t>
      </w:r>
    </w:p>
    <w:p w:rsidR="00BD4BA3" w:rsidRPr="00E03564" w:rsidRDefault="00BD4BA3" w:rsidP="00A85947">
      <w:pPr>
        <w:pStyle w:val="a3"/>
        <w:tabs>
          <w:tab w:val="left" w:pos="1155"/>
        </w:tabs>
        <w:spacing w:line="360" w:lineRule="auto"/>
        <w:ind w:left="1080" w:firstLine="709"/>
        <w:jc w:val="both"/>
        <w:rPr>
          <w:rFonts w:ascii="Times New Roman" w:hAnsi="Times New Roman" w:cs="Times New Roman"/>
          <w:sz w:val="28"/>
          <w:szCs w:val="28"/>
          <w:lang w:val="ru-RU"/>
        </w:rPr>
      </w:pPr>
      <w:r w:rsidRPr="00E03564">
        <w:rPr>
          <w:rFonts w:ascii="Times New Roman" w:hAnsi="Times New Roman" w:cs="Times New Roman"/>
          <w:sz w:val="28"/>
          <w:szCs w:val="28"/>
        </w:rPr>
        <w:t>- В ВТО значительно возросла роль стран третьего мира, что особенно подтвердил Доха-раунд. Войдя в ВТО, Республика Беларусь может объединяться с другими государствами-членами и отстаивать свои интересы.</w:t>
      </w:r>
    </w:p>
    <w:p w:rsidR="00BD4BA3" w:rsidRPr="00E03564" w:rsidRDefault="00BD4BA3" w:rsidP="00A85947">
      <w:pPr>
        <w:pStyle w:val="a3"/>
        <w:tabs>
          <w:tab w:val="left" w:pos="1155"/>
        </w:tabs>
        <w:spacing w:line="360" w:lineRule="auto"/>
        <w:ind w:left="1080" w:firstLine="709"/>
        <w:jc w:val="both"/>
        <w:rPr>
          <w:rFonts w:ascii="Times New Roman" w:hAnsi="Times New Roman" w:cs="Times New Roman"/>
          <w:sz w:val="28"/>
          <w:szCs w:val="28"/>
          <w:lang w:val="ru-RU"/>
        </w:rPr>
      </w:pPr>
      <w:r w:rsidRPr="00E03564">
        <w:rPr>
          <w:rFonts w:ascii="Times New Roman" w:hAnsi="Times New Roman" w:cs="Times New Roman"/>
          <w:sz w:val="28"/>
          <w:szCs w:val="28"/>
          <w:lang w:val="ru-RU"/>
        </w:rPr>
        <w:t>- Быстрое и масштабное изменение национальной законодательной базы в соответствии с международными нормами.</w:t>
      </w:r>
      <w:r w:rsidRPr="00E03564">
        <w:rPr>
          <w:rFonts w:ascii="Times New Roman" w:hAnsi="Times New Roman" w:cs="Times New Roman"/>
        </w:rPr>
        <w:t xml:space="preserve"> </w:t>
      </w:r>
      <w:r w:rsidRPr="00E03564">
        <w:rPr>
          <w:rFonts w:ascii="Times New Roman" w:hAnsi="Times New Roman" w:cs="Times New Roman"/>
          <w:sz w:val="28"/>
          <w:szCs w:val="28"/>
          <w:lang w:val="ru-RU"/>
        </w:rPr>
        <w:t>При вступлении в ВТО страна-кандидат должна привести свое национальное законодательство в соответствие с правилами всего пакета соглашений ВТО. При этом ряд соглашений, например ТРИПС, по таможенной оценке товара, техническим стандартам не предполагает переходного периода.</w:t>
      </w:r>
    </w:p>
    <w:p w:rsidR="00BD4BA3" w:rsidRDefault="00BD4BA3" w:rsidP="00A85947">
      <w:pPr>
        <w:pStyle w:val="a3"/>
        <w:tabs>
          <w:tab w:val="left" w:pos="1155"/>
        </w:tabs>
        <w:spacing w:line="360" w:lineRule="auto"/>
        <w:ind w:left="1080" w:firstLine="709"/>
        <w:jc w:val="both"/>
        <w:rPr>
          <w:rFonts w:ascii="Times New Roman" w:hAnsi="Times New Roman" w:cs="Times New Roman"/>
          <w:sz w:val="28"/>
          <w:szCs w:val="28"/>
          <w:lang w:val="ru-RU"/>
        </w:rPr>
      </w:pPr>
      <w:r w:rsidRPr="00E03564">
        <w:rPr>
          <w:rFonts w:ascii="Times New Roman" w:hAnsi="Times New Roman" w:cs="Times New Roman"/>
          <w:sz w:val="28"/>
          <w:szCs w:val="28"/>
          <w:lang w:val="ru-RU"/>
        </w:rPr>
        <w:t xml:space="preserve">- </w:t>
      </w:r>
      <w:r w:rsidR="00393CF7" w:rsidRPr="00E03564">
        <w:rPr>
          <w:rFonts w:ascii="Times New Roman" w:hAnsi="Times New Roman" w:cs="Times New Roman"/>
          <w:sz w:val="28"/>
          <w:szCs w:val="28"/>
          <w:lang w:val="ru-RU"/>
        </w:rPr>
        <w:t>Развитие предсказуемой свободной торговли. Каждое государство, вступая в ВТО, берет на себя обязательства по установлению предельно допустимых уровней импортного таможенного тарифа, который подлежит дальнейшему снижению. Это делает мировую торговую политику стран-участниц предсказуемой.</w:t>
      </w:r>
    </w:p>
    <w:p w:rsidR="00E03564" w:rsidRDefault="00E03564" w:rsidP="00A85947">
      <w:pPr>
        <w:tabs>
          <w:tab w:val="left" w:pos="1155"/>
        </w:tabs>
        <w:spacing w:line="360" w:lineRule="auto"/>
        <w:ind w:firstLine="709"/>
        <w:jc w:val="both"/>
        <w:rPr>
          <w:sz w:val="28"/>
          <w:szCs w:val="28"/>
        </w:rPr>
      </w:pPr>
      <w:r>
        <w:rPr>
          <w:sz w:val="28"/>
          <w:szCs w:val="28"/>
        </w:rPr>
        <w:tab/>
        <w:t xml:space="preserve">Таким образом, мы перечислили основные полюсы для Республики Беларусь от вступления в ВТО. </w:t>
      </w:r>
    </w:p>
    <w:p w:rsidR="00E03564" w:rsidRDefault="00E03564" w:rsidP="00340857">
      <w:pPr>
        <w:tabs>
          <w:tab w:val="left" w:pos="1155"/>
        </w:tabs>
        <w:spacing w:line="360" w:lineRule="auto"/>
        <w:ind w:firstLine="709"/>
        <w:jc w:val="both"/>
        <w:rPr>
          <w:sz w:val="28"/>
          <w:szCs w:val="28"/>
        </w:rPr>
      </w:pPr>
      <w:r>
        <w:rPr>
          <w:sz w:val="28"/>
          <w:szCs w:val="28"/>
        </w:rPr>
        <w:tab/>
        <w:t xml:space="preserve">Наравне с плюсами от вступления во Всемирную Торговую Организацию </w:t>
      </w:r>
      <w:r w:rsidR="00340857">
        <w:rPr>
          <w:sz w:val="28"/>
          <w:szCs w:val="28"/>
        </w:rPr>
        <w:t xml:space="preserve">существуют и минусы, которые в свою очередь наносят ущерб национальной экономике. </w:t>
      </w:r>
    </w:p>
    <w:p w:rsidR="00340857" w:rsidRDefault="00340857" w:rsidP="00340857">
      <w:pPr>
        <w:tabs>
          <w:tab w:val="left" w:pos="1155"/>
        </w:tabs>
        <w:spacing w:line="360" w:lineRule="auto"/>
        <w:ind w:firstLine="709"/>
        <w:jc w:val="center"/>
        <w:rPr>
          <w:sz w:val="28"/>
          <w:szCs w:val="28"/>
          <w:u w:val="single"/>
        </w:rPr>
      </w:pPr>
      <w:r>
        <w:rPr>
          <w:sz w:val="28"/>
          <w:szCs w:val="28"/>
          <w:u w:val="single"/>
        </w:rPr>
        <w:t>Последствия</w:t>
      </w:r>
      <w:r w:rsidRPr="00340857">
        <w:rPr>
          <w:sz w:val="28"/>
          <w:szCs w:val="28"/>
          <w:u w:val="single"/>
        </w:rPr>
        <w:t xml:space="preserve"> вступления Республики Беларусь в ВТО</w:t>
      </w:r>
    </w:p>
    <w:p w:rsidR="00340857" w:rsidRPr="00340857" w:rsidRDefault="00340857" w:rsidP="00340857">
      <w:pPr>
        <w:tabs>
          <w:tab w:val="left" w:pos="1155"/>
        </w:tabs>
        <w:spacing w:line="360" w:lineRule="auto"/>
        <w:ind w:firstLine="709"/>
        <w:rPr>
          <w:sz w:val="28"/>
          <w:szCs w:val="28"/>
        </w:rPr>
      </w:pPr>
      <w:r>
        <w:rPr>
          <w:sz w:val="28"/>
          <w:szCs w:val="28"/>
        </w:rPr>
        <w:tab/>
        <w:t xml:space="preserve"> </w:t>
      </w:r>
      <w:r w:rsidRPr="00340857">
        <w:rPr>
          <w:sz w:val="28"/>
          <w:szCs w:val="28"/>
        </w:rPr>
        <w:t xml:space="preserve">Последствия вступления Беларуси </w:t>
      </w:r>
      <w:r>
        <w:rPr>
          <w:sz w:val="28"/>
          <w:szCs w:val="28"/>
        </w:rPr>
        <w:t xml:space="preserve">в </w:t>
      </w:r>
      <w:r w:rsidRPr="00340857">
        <w:rPr>
          <w:sz w:val="28"/>
          <w:szCs w:val="28"/>
        </w:rPr>
        <w:t>ВТО оценены по трем направлениям:</w:t>
      </w:r>
    </w:p>
    <w:p w:rsidR="00340857" w:rsidRPr="00340857" w:rsidRDefault="00340857" w:rsidP="00340857">
      <w:pPr>
        <w:tabs>
          <w:tab w:val="left" w:pos="1155"/>
        </w:tabs>
        <w:spacing w:line="360" w:lineRule="auto"/>
        <w:ind w:firstLine="709"/>
        <w:jc w:val="both"/>
        <w:rPr>
          <w:sz w:val="28"/>
          <w:szCs w:val="28"/>
        </w:rPr>
      </w:pPr>
      <w:r>
        <w:rPr>
          <w:sz w:val="28"/>
          <w:szCs w:val="28"/>
        </w:rPr>
        <w:lastRenderedPageBreak/>
        <w:t>-</w:t>
      </w:r>
      <w:r w:rsidRPr="00340857">
        <w:rPr>
          <w:sz w:val="28"/>
          <w:szCs w:val="28"/>
        </w:rPr>
        <w:t xml:space="preserve"> </w:t>
      </w:r>
      <w:r>
        <w:rPr>
          <w:sz w:val="28"/>
          <w:szCs w:val="28"/>
        </w:rPr>
        <w:t>Д</w:t>
      </w:r>
      <w:r w:rsidRPr="00340857">
        <w:rPr>
          <w:sz w:val="28"/>
          <w:szCs w:val="28"/>
        </w:rPr>
        <w:t xml:space="preserve">ля торговых отношений (либерализация торговли, устранение следствий применения антидемпинговых мер, расширение ассортимента и снижение цен на продовольствие, защита национальных интересов, снижение </w:t>
      </w:r>
      <w:r>
        <w:rPr>
          <w:sz w:val="28"/>
          <w:szCs w:val="28"/>
        </w:rPr>
        <w:t>тар</w:t>
      </w:r>
      <w:r w:rsidRPr="00340857">
        <w:rPr>
          <w:sz w:val="28"/>
          <w:szCs w:val="28"/>
        </w:rPr>
        <w:t>ифных и нетарифных ограничений и др.);</w:t>
      </w:r>
    </w:p>
    <w:p w:rsidR="00340857" w:rsidRPr="00340857" w:rsidRDefault="00340857" w:rsidP="00340857">
      <w:pPr>
        <w:tabs>
          <w:tab w:val="left" w:pos="1155"/>
        </w:tabs>
        <w:spacing w:line="360" w:lineRule="auto"/>
        <w:ind w:firstLine="709"/>
        <w:jc w:val="both"/>
        <w:rPr>
          <w:sz w:val="28"/>
          <w:szCs w:val="28"/>
        </w:rPr>
      </w:pPr>
      <w:r>
        <w:rPr>
          <w:sz w:val="28"/>
          <w:szCs w:val="28"/>
        </w:rPr>
        <w:t>-</w:t>
      </w:r>
      <w:r w:rsidRPr="00340857">
        <w:rPr>
          <w:sz w:val="28"/>
          <w:szCs w:val="28"/>
        </w:rPr>
        <w:t xml:space="preserve"> </w:t>
      </w:r>
      <w:r>
        <w:rPr>
          <w:sz w:val="28"/>
          <w:szCs w:val="28"/>
        </w:rPr>
        <w:t>Д</w:t>
      </w:r>
      <w:r w:rsidRPr="00340857">
        <w:rPr>
          <w:sz w:val="28"/>
          <w:szCs w:val="28"/>
        </w:rPr>
        <w:t xml:space="preserve">ля экономической сферы (формирование мощных ТНК, рост </w:t>
      </w:r>
      <w:r>
        <w:rPr>
          <w:sz w:val="28"/>
          <w:szCs w:val="28"/>
        </w:rPr>
        <w:t>э</w:t>
      </w:r>
      <w:r w:rsidRPr="00340857">
        <w:rPr>
          <w:sz w:val="28"/>
          <w:szCs w:val="28"/>
        </w:rPr>
        <w:t>кономических рисков, улучшение позиций экспортоориентированных отраслей, транзит товаров и снижение транспортных затрат);</w:t>
      </w:r>
    </w:p>
    <w:p w:rsidR="00340857" w:rsidRDefault="00340857" w:rsidP="00340857">
      <w:pPr>
        <w:tabs>
          <w:tab w:val="left" w:pos="1155"/>
        </w:tabs>
        <w:spacing w:line="360" w:lineRule="auto"/>
        <w:ind w:firstLine="709"/>
        <w:jc w:val="both"/>
        <w:rPr>
          <w:sz w:val="28"/>
          <w:szCs w:val="28"/>
        </w:rPr>
      </w:pPr>
      <w:r>
        <w:rPr>
          <w:sz w:val="28"/>
          <w:szCs w:val="28"/>
        </w:rPr>
        <w:t>-</w:t>
      </w:r>
      <w:r w:rsidRPr="00340857">
        <w:rPr>
          <w:sz w:val="28"/>
          <w:szCs w:val="28"/>
        </w:rPr>
        <w:t xml:space="preserve"> </w:t>
      </w:r>
      <w:r>
        <w:rPr>
          <w:sz w:val="28"/>
          <w:szCs w:val="28"/>
        </w:rPr>
        <w:t>Д</w:t>
      </w:r>
      <w:r w:rsidRPr="00340857">
        <w:rPr>
          <w:sz w:val="28"/>
          <w:szCs w:val="28"/>
        </w:rPr>
        <w:t xml:space="preserve">ля социально-трудовой сферы. В тех отраслях и на предприятиях, </w:t>
      </w:r>
      <w:r>
        <w:rPr>
          <w:sz w:val="28"/>
          <w:szCs w:val="28"/>
        </w:rPr>
        <w:t>к</w:t>
      </w:r>
      <w:r w:rsidRPr="00340857">
        <w:rPr>
          <w:sz w:val="28"/>
          <w:szCs w:val="28"/>
        </w:rPr>
        <w:t xml:space="preserve">оторые впишутся в систему ВТО в социально-трудовой сфере, будут создаваться </w:t>
      </w:r>
      <w:r>
        <w:rPr>
          <w:sz w:val="28"/>
          <w:szCs w:val="28"/>
        </w:rPr>
        <w:t xml:space="preserve"> </w:t>
      </w:r>
      <w:r w:rsidRPr="00340857">
        <w:rPr>
          <w:sz w:val="28"/>
          <w:szCs w:val="28"/>
        </w:rPr>
        <w:t>новые рабочие места, развиваться сфера услуг, улучшаться социально-экономическое состояние населения; тех, которые не впишутся, ожидают значительное снижение заработной платы, рост безработицы и социальной напряженности в обществе.</w:t>
      </w:r>
      <w:r>
        <w:rPr>
          <w:sz w:val="28"/>
          <w:szCs w:val="28"/>
        </w:rPr>
        <w:t xml:space="preserve"> </w:t>
      </w:r>
      <w:r w:rsidRPr="00340857">
        <w:rPr>
          <w:sz w:val="28"/>
          <w:szCs w:val="28"/>
        </w:rPr>
        <w:t>[4</w:t>
      </w:r>
      <w:r>
        <w:rPr>
          <w:sz w:val="28"/>
          <w:szCs w:val="28"/>
        </w:rPr>
        <w:t>, с.11</w:t>
      </w:r>
      <w:r w:rsidRPr="00340857">
        <w:rPr>
          <w:sz w:val="28"/>
          <w:szCs w:val="28"/>
        </w:rPr>
        <w:t>]</w:t>
      </w:r>
    </w:p>
    <w:p w:rsidR="00F260CB" w:rsidRDefault="00F260CB" w:rsidP="00340857">
      <w:pPr>
        <w:tabs>
          <w:tab w:val="left" w:pos="1155"/>
        </w:tabs>
        <w:spacing w:line="360" w:lineRule="auto"/>
        <w:ind w:firstLine="709"/>
        <w:jc w:val="both"/>
        <w:rPr>
          <w:sz w:val="28"/>
          <w:szCs w:val="28"/>
        </w:rPr>
      </w:pPr>
      <w:r>
        <w:rPr>
          <w:sz w:val="28"/>
          <w:szCs w:val="28"/>
        </w:rPr>
        <w:t>Просчитать отрицательные стороны от вступления в ВТО на практике практически невозможно. В этом убедились многие страны-члены этой торговой организации.</w:t>
      </w:r>
    </w:p>
    <w:p w:rsidR="00C72BEF" w:rsidRDefault="00C72BEF" w:rsidP="00340857">
      <w:pPr>
        <w:tabs>
          <w:tab w:val="left" w:pos="1155"/>
        </w:tabs>
        <w:spacing w:line="360" w:lineRule="auto"/>
        <w:ind w:firstLine="709"/>
        <w:jc w:val="both"/>
        <w:rPr>
          <w:sz w:val="28"/>
          <w:szCs w:val="28"/>
        </w:rPr>
      </w:pPr>
      <w:r>
        <w:rPr>
          <w:sz w:val="28"/>
          <w:szCs w:val="28"/>
        </w:rPr>
        <w:t>ВТО выступает в качестве крупнейшей торговой организации</w:t>
      </w:r>
      <w:r w:rsidR="000942D6">
        <w:rPr>
          <w:sz w:val="28"/>
          <w:szCs w:val="28"/>
        </w:rPr>
        <w:t xml:space="preserve">, целью которой является расширение торговых отношений между странами-участницами. При этом есть как положительные, так и отрицательные стороны воздействия ВТО на состояние национальных экономик государств ее составляющих. </w:t>
      </w:r>
      <w:r w:rsidR="00920FEE">
        <w:rPr>
          <w:sz w:val="28"/>
          <w:szCs w:val="28"/>
        </w:rPr>
        <w:t>Причем положительные и отрицательные стороны от вступления чередуются. В результате изучения подробного</w:t>
      </w:r>
      <w:r>
        <w:rPr>
          <w:sz w:val="28"/>
          <w:szCs w:val="28"/>
        </w:rPr>
        <w:t xml:space="preserve"> </w:t>
      </w:r>
      <w:r w:rsidR="00920FEE">
        <w:rPr>
          <w:sz w:val="28"/>
          <w:szCs w:val="28"/>
        </w:rPr>
        <w:t>изучения данного вопроса можно предположить, что государства с хорошо развитой рыночной экономикой имеют намного больше преимуществ</w:t>
      </w:r>
      <w:r w:rsidR="003E2F40">
        <w:rPr>
          <w:sz w:val="28"/>
          <w:szCs w:val="28"/>
        </w:rPr>
        <w:t>,</w:t>
      </w:r>
      <w:r w:rsidR="00920FEE">
        <w:rPr>
          <w:sz w:val="28"/>
          <w:szCs w:val="28"/>
        </w:rPr>
        <w:t xml:space="preserve"> чем остальные.  </w:t>
      </w:r>
    </w:p>
    <w:p w:rsidR="00581F84" w:rsidRDefault="00581F84" w:rsidP="00340857">
      <w:pPr>
        <w:tabs>
          <w:tab w:val="left" w:pos="1155"/>
        </w:tabs>
        <w:spacing w:line="360" w:lineRule="auto"/>
        <w:ind w:firstLine="709"/>
        <w:jc w:val="both"/>
        <w:rPr>
          <w:sz w:val="28"/>
          <w:szCs w:val="28"/>
        </w:rPr>
      </w:pPr>
      <w:r>
        <w:rPr>
          <w:sz w:val="28"/>
          <w:szCs w:val="28"/>
        </w:rPr>
        <w:t>Что же касается Республики Беларусь, то мы считаем, что перед  вступлением в ВТО следует проанализировать как отрицательные, так и положительные стороны.</w:t>
      </w:r>
      <w:r w:rsidR="003E2F40">
        <w:rPr>
          <w:sz w:val="28"/>
          <w:szCs w:val="28"/>
        </w:rPr>
        <w:t xml:space="preserve"> Если учесть современную экономическую обстановку и не достаточно развитый уровень рыночной экономики в Республике Беларусь не </w:t>
      </w:r>
      <w:r w:rsidR="00022E8A">
        <w:rPr>
          <w:sz w:val="28"/>
          <w:szCs w:val="28"/>
        </w:rPr>
        <w:t xml:space="preserve">следует </w:t>
      </w:r>
      <w:r w:rsidR="003E2F40">
        <w:rPr>
          <w:sz w:val="28"/>
          <w:szCs w:val="28"/>
        </w:rPr>
        <w:t xml:space="preserve">торопиться с вступлением в ВТО. Это обусловлено тем, что у большинства стран-членов ВТО рыночная экономика </w:t>
      </w:r>
      <w:r w:rsidR="003E2F40">
        <w:rPr>
          <w:sz w:val="28"/>
          <w:szCs w:val="28"/>
        </w:rPr>
        <w:lastRenderedPageBreak/>
        <w:t>находится  на высоком уровне, а так как вступление в ВТО подразумевает единое экономическое пространство, белорусские производители не выдержат конкуренции со стороны высокоразвитых в экономическом плане государств.</w:t>
      </w:r>
    </w:p>
    <w:p w:rsidR="00BC6CB2" w:rsidRDefault="00BC6CB2"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lang w:val="be-BY"/>
        </w:rPr>
      </w:pPr>
    </w:p>
    <w:p w:rsidR="003E2F40" w:rsidRDefault="003E2F40" w:rsidP="000C0824">
      <w:pPr>
        <w:spacing w:line="360" w:lineRule="auto"/>
        <w:jc w:val="both"/>
        <w:rPr>
          <w:b/>
          <w:sz w:val="28"/>
          <w:szCs w:val="28"/>
        </w:rPr>
      </w:pPr>
    </w:p>
    <w:p w:rsidR="003E2F40" w:rsidRDefault="003E2F40" w:rsidP="000C0824">
      <w:pPr>
        <w:spacing w:line="360" w:lineRule="auto"/>
        <w:jc w:val="both"/>
        <w:rPr>
          <w:b/>
          <w:sz w:val="28"/>
          <w:szCs w:val="28"/>
        </w:rPr>
      </w:pPr>
    </w:p>
    <w:p w:rsidR="003E2F40" w:rsidRDefault="003E2F40" w:rsidP="000C0824">
      <w:pPr>
        <w:spacing w:line="360" w:lineRule="auto"/>
        <w:jc w:val="both"/>
        <w:rPr>
          <w:b/>
          <w:sz w:val="28"/>
          <w:szCs w:val="28"/>
        </w:rPr>
      </w:pPr>
    </w:p>
    <w:p w:rsidR="00EC616C" w:rsidRDefault="00EC616C" w:rsidP="000C0824">
      <w:pPr>
        <w:spacing w:line="360" w:lineRule="auto"/>
        <w:jc w:val="both"/>
        <w:rPr>
          <w:b/>
          <w:sz w:val="28"/>
          <w:szCs w:val="28"/>
        </w:rPr>
      </w:pPr>
    </w:p>
    <w:p w:rsidR="00EC616C" w:rsidRDefault="00EC616C" w:rsidP="000C0824">
      <w:pPr>
        <w:spacing w:line="360" w:lineRule="auto"/>
        <w:jc w:val="both"/>
        <w:rPr>
          <w:b/>
          <w:sz w:val="28"/>
          <w:szCs w:val="28"/>
        </w:rPr>
      </w:pPr>
    </w:p>
    <w:p w:rsidR="00EC616C" w:rsidRDefault="00EC616C" w:rsidP="000C0824">
      <w:pPr>
        <w:spacing w:line="360" w:lineRule="auto"/>
        <w:jc w:val="both"/>
        <w:rPr>
          <w:b/>
          <w:sz w:val="28"/>
          <w:szCs w:val="28"/>
        </w:rPr>
      </w:pPr>
    </w:p>
    <w:p w:rsidR="00EC616C" w:rsidRDefault="00EC616C" w:rsidP="000C0824">
      <w:pPr>
        <w:spacing w:line="360" w:lineRule="auto"/>
        <w:jc w:val="both"/>
        <w:rPr>
          <w:b/>
          <w:sz w:val="28"/>
          <w:szCs w:val="28"/>
        </w:rPr>
      </w:pPr>
    </w:p>
    <w:p w:rsidR="00EC616C" w:rsidRDefault="00EC616C" w:rsidP="000C0824">
      <w:pPr>
        <w:spacing w:line="360" w:lineRule="auto"/>
        <w:jc w:val="both"/>
        <w:rPr>
          <w:b/>
          <w:sz w:val="28"/>
          <w:szCs w:val="28"/>
        </w:rPr>
      </w:pPr>
    </w:p>
    <w:p w:rsidR="00EC616C" w:rsidRDefault="00EC616C" w:rsidP="000C0824">
      <w:pPr>
        <w:spacing w:line="360" w:lineRule="auto"/>
        <w:jc w:val="both"/>
        <w:rPr>
          <w:b/>
          <w:sz w:val="28"/>
          <w:szCs w:val="28"/>
        </w:rPr>
      </w:pPr>
    </w:p>
    <w:p w:rsidR="000C0824" w:rsidRDefault="000C0824" w:rsidP="000C0824">
      <w:pPr>
        <w:spacing w:line="360" w:lineRule="auto"/>
        <w:jc w:val="both"/>
        <w:rPr>
          <w:b/>
          <w:sz w:val="28"/>
          <w:szCs w:val="28"/>
        </w:rPr>
      </w:pPr>
      <w:r w:rsidRPr="000C0824">
        <w:rPr>
          <w:b/>
          <w:sz w:val="28"/>
          <w:szCs w:val="28"/>
        </w:rPr>
        <w:lastRenderedPageBreak/>
        <w:t>3.2 Место транснациональных корпораций (ТНК) в международной системе торговых отношений</w:t>
      </w:r>
    </w:p>
    <w:p w:rsidR="007E6237" w:rsidRDefault="000C0824" w:rsidP="000C0824">
      <w:pPr>
        <w:spacing w:line="360" w:lineRule="auto"/>
        <w:ind w:firstLine="708"/>
        <w:jc w:val="both"/>
        <w:rPr>
          <w:sz w:val="28"/>
          <w:szCs w:val="28"/>
        </w:rPr>
      </w:pPr>
      <w:r w:rsidRPr="000C0824">
        <w:rPr>
          <w:sz w:val="28"/>
          <w:szCs w:val="28"/>
        </w:rPr>
        <w:t>Транснациональные корпорации стали важнейшими действующими лицами в современном мировом хозяйстве, играя роль, которую трудно переоценить в системе международных экономических отношений.</w:t>
      </w:r>
      <w:r w:rsidRPr="000C0824">
        <w:rPr>
          <w:sz w:val="28"/>
          <w:szCs w:val="28"/>
        </w:rPr>
        <w:br/>
        <w:t>Для ведущих промышленно развитых стран именно зарубежная деятельность их ТНК определяет характер внешнеэкономических связей. Так, до 40% стоимости имущества 100 крупнейших ТНК (включая финансовые) находится за пределами их страны базирования.</w:t>
      </w:r>
      <w:r w:rsidR="00A068AD" w:rsidRPr="00A068AD">
        <w:rPr>
          <w:sz w:val="28"/>
          <w:szCs w:val="28"/>
        </w:rPr>
        <w:t>[5</w:t>
      </w:r>
      <w:r w:rsidR="00A068AD">
        <w:rPr>
          <w:sz w:val="28"/>
          <w:szCs w:val="28"/>
        </w:rPr>
        <w:t>, с.106</w:t>
      </w:r>
      <w:r w:rsidR="00A068AD" w:rsidRPr="00A068AD">
        <w:rPr>
          <w:sz w:val="28"/>
          <w:szCs w:val="28"/>
        </w:rPr>
        <w:t>]</w:t>
      </w:r>
    </w:p>
    <w:p w:rsidR="00B42B73" w:rsidRDefault="00B42B73" w:rsidP="00EF4C99">
      <w:pPr>
        <w:spacing w:line="360" w:lineRule="auto"/>
        <w:ind w:firstLine="720"/>
        <w:jc w:val="both"/>
        <w:rPr>
          <w:rStyle w:val="apple-style-span"/>
          <w:color w:val="000000"/>
          <w:sz w:val="28"/>
          <w:szCs w:val="28"/>
          <w:shd w:val="clear" w:color="auto" w:fill="FFFFFF"/>
        </w:rPr>
      </w:pPr>
      <w:r w:rsidRPr="00B42B73">
        <w:rPr>
          <w:rStyle w:val="apple-style-span"/>
          <w:color w:val="000000"/>
          <w:sz w:val="28"/>
          <w:szCs w:val="28"/>
          <w:shd w:val="clear" w:color="auto" w:fill="FFFFFF"/>
        </w:rPr>
        <w:t>Активно участвуя в процессах международного производства на базе традиционного международного разделения труда, ТНК создали собственное внутрифирменное международное производство на основе модернизированного международного разделения труда, с подключением ряда развивающихся рынков с новой для них специализацией. Именно этот внутрифирменный вариант международного производства стал для современных международных корпораций основным.</w:t>
      </w:r>
      <w:r w:rsidRPr="00B42B73">
        <w:rPr>
          <w:color w:val="000000"/>
          <w:sz w:val="28"/>
          <w:szCs w:val="28"/>
        </w:rPr>
        <w:br/>
      </w:r>
      <w:r w:rsidRPr="00B42B73">
        <w:rPr>
          <w:rStyle w:val="apple-style-span"/>
          <w:color w:val="000000"/>
          <w:sz w:val="28"/>
          <w:szCs w:val="28"/>
          <w:shd w:val="clear" w:color="auto" w:fill="FFFFFF"/>
        </w:rPr>
        <w:t>Организация внутрифирменного международного производства дает ТНК ряд преимуществ:</w:t>
      </w:r>
    </w:p>
    <w:p w:rsidR="00F81039" w:rsidRDefault="00B42B73" w:rsidP="00B42B73">
      <w:pPr>
        <w:spacing w:line="360" w:lineRule="auto"/>
        <w:ind w:left="708" w:firstLine="12"/>
        <w:jc w:val="both"/>
        <w:rPr>
          <w:rStyle w:val="apple-style-span"/>
          <w:color w:val="000000"/>
          <w:sz w:val="28"/>
          <w:szCs w:val="28"/>
          <w:shd w:val="clear" w:color="auto" w:fill="FFFFFF"/>
        </w:rPr>
      </w:pPr>
      <w:r w:rsidRPr="00B42B73">
        <w:rPr>
          <w:rStyle w:val="apple-style-span"/>
          <w:color w:val="000000"/>
          <w:sz w:val="28"/>
          <w:szCs w:val="28"/>
          <w:shd w:val="clear" w:color="auto" w:fill="FFFFFF"/>
        </w:rPr>
        <w:t>1) использовать выгоды международной специализации производства отдельных стран;</w:t>
      </w:r>
    </w:p>
    <w:p w:rsidR="00F81039" w:rsidRDefault="00B42B73" w:rsidP="00B42B73">
      <w:pPr>
        <w:spacing w:line="360" w:lineRule="auto"/>
        <w:ind w:left="708" w:firstLine="12"/>
        <w:jc w:val="both"/>
        <w:rPr>
          <w:rStyle w:val="apple-style-span"/>
          <w:color w:val="000000"/>
          <w:sz w:val="28"/>
          <w:szCs w:val="28"/>
          <w:shd w:val="clear" w:color="auto" w:fill="FFFFFF"/>
        </w:rPr>
      </w:pPr>
      <w:r w:rsidRPr="00B42B73">
        <w:rPr>
          <w:rStyle w:val="apple-style-span"/>
          <w:color w:val="000000"/>
          <w:sz w:val="28"/>
          <w:szCs w:val="28"/>
          <w:shd w:val="clear" w:color="auto" w:fill="FFFFFF"/>
        </w:rPr>
        <w:t>2) максимально использовать налоговые, инвестиционные и другие льготы, предоставляемые странами для зарубежных инвесторов;</w:t>
      </w:r>
      <w:r w:rsidRPr="00B42B73">
        <w:rPr>
          <w:color w:val="000000"/>
          <w:sz w:val="28"/>
          <w:szCs w:val="28"/>
        </w:rPr>
        <w:br/>
      </w:r>
      <w:r w:rsidRPr="00B42B73">
        <w:rPr>
          <w:rStyle w:val="apple-style-span"/>
          <w:color w:val="000000"/>
          <w:sz w:val="28"/>
          <w:szCs w:val="28"/>
          <w:shd w:val="clear" w:color="auto" w:fill="FFFFFF"/>
        </w:rPr>
        <w:t>3) маневрировать загрузкой производственных мощностей, приспосабливая свои производственные программы в соответствии с конъюнктурой мирового рынка;</w:t>
      </w:r>
    </w:p>
    <w:p w:rsidR="00B42B73" w:rsidRPr="00B42B73" w:rsidRDefault="00B42B73" w:rsidP="00B42B73">
      <w:pPr>
        <w:spacing w:line="360" w:lineRule="auto"/>
        <w:ind w:left="708" w:firstLine="12"/>
        <w:jc w:val="both"/>
        <w:rPr>
          <w:rStyle w:val="apple-style-span"/>
          <w:color w:val="000000"/>
          <w:sz w:val="28"/>
          <w:szCs w:val="28"/>
          <w:shd w:val="clear" w:color="auto" w:fill="FFFFFF"/>
        </w:rPr>
      </w:pPr>
      <w:r w:rsidRPr="00B42B73">
        <w:rPr>
          <w:rStyle w:val="apple-style-span"/>
          <w:color w:val="000000"/>
          <w:sz w:val="28"/>
          <w:szCs w:val="28"/>
          <w:shd w:val="clear" w:color="auto" w:fill="FFFFFF"/>
        </w:rPr>
        <w:t xml:space="preserve">4) использование своих дочерних компаний в качестве плацдарма для завоевания развивающихся рынков. Так, к примеру, реализация продукции через свои 'заграничные филиалы ТНК значительно превышает мировой экспорт. При этом продажи транснациональных корпораций вне страны основного базирования растут на 20-30% </w:t>
      </w:r>
      <w:r w:rsidRPr="00B42B73">
        <w:rPr>
          <w:rStyle w:val="apple-style-span"/>
          <w:color w:val="000000"/>
          <w:sz w:val="28"/>
          <w:szCs w:val="28"/>
          <w:shd w:val="clear" w:color="auto" w:fill="FFFFFF"/>
        </w:rPr>
        <w:lastRenderedPageBreak/>
        <w:t xml:space="preserve">быстрее, чем экспорт. </w:t>
      </w:r>
      <w:proofErr w:type="gramStart"/>
      <w:r w:rsidRPr="00B42B73">
        <w:rPr>
          <w:rStyle w:val="apple-style-span"/>
          <w:color w:val="000000"/>
          <w:sz w:val="28"/>
          <w:szCs w:val="28"/>
          <w:shd w:val="clear" w:color="auto" w:fill="FFFFFF"/>
        </w:rPr>
        <w:t>Осуществляя инвестиции во многих развивающихся странах, ТНК строят заводы не для того, чтобы произведенную продукцию реализовывать в стране своего базирования, а для нужд стран - реципиентов капитала;</w:t>
      </w:r>
      <w:r w:rsidRPr="00B42B73">
        <w:rPr>
          <w:color w:val="000000"/>
          <w:sz w:val="28"/>
          <w:szCs w:val="28"/>
        </w:rPr>
        <w:br/>
      </w:r>
      <w:r w:rsidRPr="00B42B73">
        <w:rPr>
          <w:rStyle w:val="apple-style-span"/>
          <w:color w:val="000000"/>
          <w:sz w:val="28"/>
          <w:szCs w:val="28"/>
          <w:shd w:val="clear" w:color="auto" w:fill="FFFFFF"/>
        </w:rPr>
        <w:t>5) организация собственного международного производства дает возможность ТНК продлевать жизненный цикл продукта, налаживая производство продукта по мере его морального старения на зарубежных филиалах, а затем и продавая лицензии на его производство иным компаниям.</w:t>
      </w:r>
      <w:proofErr w:type="gramEnd"/>
    </w:p>
    <w:p w:rsidR="00EF4C99" w:rsidRPr="00B42B73" w:rsidRDefault="00B42B73" w:rsidP="00EF4C99">
      <w:pPr>
        <w:spacing w:line="360" w:lineRule="auto"/>
        <w:ind w:firstLine="720"/>
        <w:jc w:val="both"/>
        <w:rPr>
          <w:sz w:val="28"/>
          <w:szCs w:val="28"/>
        </w:rPr>
      </w:pPr>
      <w:r w:rsidRPr="00B42B73">
        <w:rPr>
          <w:rStyle w:val="apple-style-span"/>
          <w:color w:val="000000"/>
          <w:sz w:val="28"/>
          <w:szCs w:val="28"/>
          <w:shd w:val="clear" w:color="auto" w:fill="FFFFFF"/>
        </w:rPr>
        <w:t>Основа мирового господства ТНК - вывоз капитала и его эффективное размещение. Совокупные зарубежные инвестиции всех ТНК в настоящее время играют более существенную роль, чем торговля.</w:t>
      </w:r>
    </w:p>
    <w:p w:rsidR="00EF4C99" w:rsidRDefault="00EF4C99" w:rsidP="00EF4C99">
      <w:pPr>
        <w:spacing w:line="360" w:lineRule="auto"/>
        <w:ind w:firstLine="720"/>
        <w:jc w:val="both"/>
        <w:rPr>
          <w:sz w:val="28"/>
        </w:rPr>
      </w:pPr>
      <w:r>
        <w:rPr>
          <w:sz w:val="28"/>
        </w:rPr>
        <w:t xml:space="preserve">В современных условиях принимающие страны, как развитые, так и развивающиеся, как правило, одобряют  деятельность транснациональных корпораций на своей территории. Более того, в мире существует конкуренция между странами по привлечению прямых зарубежных инвестиций, в процессе которой транснациональные  корпорации получают налоговые скидки и другие льготы. </w:t>
      </w:r>
    </w:p>
    <w:p w:rsidR="00EF4C99" w:rsidRDefault="00EF4C99" w:rsidP="00EF4C99">
      <w:pPr>
        <w:spacing w:line="360" w:lineRule="auto"/>
        <w:ind w:firstLine="720"/>
        <w:jc w:val="both"/>
        <w:rPr>
          <w:sz w:val="28"/>
        </w:rPr>
      </w:pPr>
      <w:proofErr w:type="gramStart"/>
      <w:r>
        <w:rPr>
          <w:sz w:val="28"/>
        </w:rPr>
        <w:t>При выборе страны транснациональные корпорации оценивают условия инвестирования по следующим основным критериям: оценка местного рынка с точки зрения его емкости, наличия ресурсов, местоположения и т.д., политической стабильности в стране, правовые условия иностранных инвестиций, система налогообложения, характер торговой политики, степень развития инфраструктуры, защита интеллектуальной собственности, государственное регулирование экономики, дешевизна рабочей силы и уровень ее квалификации, стабильность национальной валюты, возможности репатриации</w:t>
      </w:r>
      <w:proofErr w:type="gramEnd"/>
      <w:r>
        <w:rPr>
          <w:sz w:val="28"/>
        </w:rPr>
        <w:t xml:space="preserve"> прибылей.</w:t>
      </w:r>
    </w:p>
    <w:p w:rsidR="00EF4C99" w:rsidRDefault="00EF4C99" w:rsidP="00EF4C99">
      <w:pPr>
        <w:spacing w:line="360" w:lineRule="auto"/>
        <w:ind w:firstLine="720"/>
        <w:jc w:val="both"/>
        <w:rPr>
          <w:sz w:val="28"/>
        </w:rPr>
      </w:pPr>
      <w:r>
        <w:rPr>
          <w:sz w:val="28"/>
        </w:rPr>
        <w:t>Однако существует и ряд проблем, связанных с деятельностью транснациональных корпораций в принимающей стране.</w:t>
      </w:r>
    </w:p>
    <w:p w:rsidR="00EF4C99" w:rsidRDefault="00EF4C99" w:rsidP="00EF4C99">
      <w:pPr>
        <w:spacing w:line="360" w:lineRule="auto"/>
        <w:jc w:val="both"/>
        <w:rPr>
          <w:sz w:val="28"/>
        </w:rPr>
      </w:pPr>
      <w:r>
        <w:rPr>
          <w:sz w:val="28"/>
        </w:rPr>
        <w:lastRenderedPageBreak/>
        <w:tab/>
        <w:t>Наиболее распространенным заблуждением о последствиях деятельности транснациональных корпораций является мнение, что в результате международных операций транснациональных корпораций одна страна обязательно выигрывает, а другая - несет потери. В реальной жизни такие ситуации исключить невозможно, однако существуют и другие результаты: обе стороны могут оказаться в выигрыше (или в проигрыше).</w:t>
      </w:r>
    </w:p>
    <w:p w:rsidR="007E6237" w:rsidRDefault="007E6237" w:rsidP="007E6237">
      <w:pPr>
        <w:spacing w:line="360" w:lineRule="auto"/>
        <w:ind w:firstLine="709"/>
        <w:jc w:val="both"/>
        <w:rPr>
          <w:sz w:val="28"/>
          <w:szCs w:val="28"/>
        </w:rPr>
      </w:pPr>
      <w:r w:rsidRPr="007E6237">
        <w:rPr>
          <w:sz w:val="28"/>
          <w:szCs w:val="28"/>
        </w:rPr>
        <w:t>Отмечая положительные стороны функционирования ТНК в системе мирового хозяйства и международных экономических отношений, следует сказать и об их негативном влиянии на экономику тех стран, в которых они функционируют.</w:t>
      </w:r>
    </w:p>
    <w:p w:rsidR="007E6237" w:rsidRDefault="007E6237" w:rsidP="007E6237">
      <w:pPr>
        <w:spacing w:line="360" w:lineRule="auto"/>
        <w:ind w:firstLine="709"/>
        <w:jc w:val="both"/>
        <w:rPr>
          <w:sz w:val="28"/>
          <w:szCs w:val="28"/>
        </w:rPr>
      </w:pPr>
      <w:r>
        <w:rPr>
          <w:sz w:val="28"/>
          <w:szCs w:val="28"/>
        </w:rPr>
        <w:t>Следует указать:</w:t>
      </w:r>
    </w:p>
    <w:p w:rsidR="00F81039" w:rsidRDefault="007E6237" w:rsidP="00C4209E">
      <w:pPr>
        <w:spacing w:line="360" w:lineRule="auto"/>
        <w:ind w:left="708" w:firstLine="1"/>
        <w:jc w:val="both"/>
        <w:rPr>
          <w:sz w:val="28"/>
          <w:szCs w:val="28"/>
        </w:rPr>
      </w:pPr>
      <w:r w:rsidRPr="007E6237">
        <w:rPr>
          <w:sz w:val="28"/>
          <w:szCs w:val="28"/>
        </w:rPr>
        <w:t>- на противодействие реализации экономической политики тех государств, где ТНК осуществляют свою деятельность;</w:t>
      </w:r>
      <w:r w:rsidRPr="007E6237">
        <w:rPr>
          <w:sz w:val="28"/>
          <w:szCs w:val="28"/>
        </w:rPr>
        <w:br/>
        <w:t>- на нарушение государственных законов. Так, манипулируя политикой трансфертных цен, дочерние компании ТНК, действующие в различных странах, умело обходят национальные законодательства в целях укрытия Доходов от налогообложения, путем перекачивания их из одной страны в другую;</w:t>
      </w:r>
      <w:r w:rsidRPr="007E6237">
        <w:rPr>
          <w:sz w:val="28"/>
          <w:szCs w:val="28"/>
        </w:rPr>
        <w:br/>
        <w:t>- на установление монопольных цен, диктат условий, ущемляющий интересы принимающих стран;</w:t>
      </w:r>
    </w:p>
    <w:p w:rsidR="00C4209E" w:rsidRDefault="007E6237" w:rsidP="00C4209E">
      <w:pPr>
        <w:spacing w:line="360" w:lineRule="auto"/>
        <w:ind w:left="708" w:firstLine="1"/>
        <w:jc w:val="both"/>
        <w:rPr>
          <w:sz w:val="28"/>
          <w:szCs w:val="28"/>
        </w:rPr>
      </w:pPr>
      <w:r w:rsidRPr="007E6237">
        <w:rPr>
          <w:sz w:val="28"/>
          <w:szCs w:val="28"/>
        </w:rPr>
        <w:t>- переманивание высококвалифицированных специалистов ведущими ТНК из многих стран мира.</w:t>
      </w:r>
    </w:p>
    <w:p w:rsidR="00526029" w:rsidRDefault="00C4209E" w:rsidP="00C4209E">
      <w:pPr>
        <w:spacing w:line="360" w:lineRule="auto"/>
        <w:ind w:left="708" w:firstLine="1"/>
        <w:jc w:val="both"/>
        <w:rPr>
          <w:sz w:val="28"/>
          <w:szCs w:val="28"/>
        </w:rPr>
      </w:pPr>
      <w:r>
        <w:rPr>
          <w:sz w:val="28"/>
          <w:szCs w:val="28"/>
        </w:rPr>
        <w:t xml:space="preserve">          </w:t>
      </w:r>
      <w:r w:rsidR="007E6237" w:rsidRPr="007E6237">
        <w:rPr>
          <w:sz w:val="28"/>
          <w:szCs w:val="28"/>
        </w:rPr>
        <w:t>В целом ТНК - это достаточно сложный и непрерывно развивающийся феномен в системе межхозяйственных связей, требующий постоянного внимания, изучения и международного контроля. Тем более</w:t>
      </w:r>
      <w:proofErr w:type="gramStart"/>
      <w:r w:rsidR="007E6237" w:rsidRPr="007E6237">
        <w:rPr>
          <w:sz w:val="28"/>
          <w:szCs w:val="28"/>
        </w:rPr>
        <w:t>,</w:t>
      </w:r>
      <w:proofErr w:type="gramEnd"/>
      <w:r w:rsidR="007E6237" w:rsidRPr="007E6237">
        <w:rPr>
          <w:sz w:val="28"/>
          <w:szCs w:val="28"/>
        </w:rPr>
        <w:t xml:space="preserve"> что в нашей стране начинают возникать и развиваться крупные российские корпорации - финансово-промышленные группы, видящие свои перспективы в активной экспансии на внешних рынках.</w:t>
      </w:r>
    </w:p>
    <w:p w:rsidR="007E6237" w:rsidRDefault="007E6237" w:rsidP="00526029">
      <w:pPr>
        <w:spacing w:line="360" w:lineRule="auto"/>
        <w:ind w:left="709" w:firstLine="707"/>
        <w:jc w:val="both"/>
        <w:rPr>
          <w:sz w:val="28"/>
          <w:szCs w:val="28"/>
        </w:rPr>
      </w:pPr>
      <w:r w:rsidRPr="007E6237">
        <w:rPr>
          <w:sz w:val="28"/>
          <w:szCs w:val="28"/>
        </w:rPr>
        <w:lastRenderedPageBreak/>
        <w:t>Послевоенная история западноевропейских стран, Японии и "новых индустриальных стран" свидетельствует о том, что национальный капитал способен выдерживать конкуренцию с ТНК в том случае, если он сам структурируется в мощные финансово-промышленные образования (адекватные международным аналогам), способные проводить активную внешнеэкономическую политику.</w:t>
      </w:r>
    </w:p>
    <w:p w:rsidR="0025421B" w:rsidRDefault="0025421B" w:rsidP="00526029">
      <w:pPr>
        <w:spacing w:line="360" w:lineRule="auto"/>
        <w:ind w:left="709" w:firstLine="707"/>
        <w:jc w:val="both"/>
        <w:rPr>
          <w:sz w:val="28"/>
          <w:szCs w:val="28"/>
          <w:lang w:val="be-BY"/>
        </w:rPr>
      </w:pPr>
      <w:r>
        <w:rPr>
          <w:sz w:val="28"/>
          <w:szCs w:val="28"/>
        </w:rPr>
        <w:t xml:space="preserve">Если оценить положительные и отрицательные стороны деятельности </w:t>
      </w:r>
      <w:proofErr w:type="gramStart"/>
      <w:r>
        <w:rPr>
          <w:sz w:val="28"/>
          <w:szCs w:val="28"/>
        </w:rPr>
        <w:t>ТНК</w:t>
      </w:r>
      <w:proofErr w:type="gramEnd"/>
      <w:r>
        <w:rPr>
          <w:sz w:val="28"/>
          <w:szCs w:val="28"/>
        </w:rPr>
        <w:t xml:space="preserve"> то положительных моментов этой деятельности будет на порядок больше чем отрицательных. Это можно доказать по средствам одного простого примера:</w:t>
      </w:r>
      <w:r w:rsidR="000C0276">
        <w:rPr>
          <w:sz w:val="28"/>
          <w:szCs w:val="28"/>
        </w:rPr>
        <w:t xml:space="preserve"> в своей деятельности ТНК используют различные новейшие технологии, в развитие которых сами же вкладывают немалые деньги.</w:t>
      </w: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BC6CB2" w:rsidRDefault="00BC6CB2" w:rsidP="00526029">
      <w:pPr>
        <w:spacing w:line="360" w:lineRule="auto"/>
        <w:ind w:left="709" w:firstLine="707"/>
        <w:jc w:val="both"/>
        <w:rPr>
          <w:sz w:val="28"/>
          <w:szCs w:val="28"/>
          <w:lang w:val="be-BY"/>
        </w:rPr>
      </w:pPr>
    </w:p>
    <w:p w:rsidR="00ED584B" w:rsidRDefault="00ED584B" w:rsidP="00BC6CB2">
      <w:pPr>
        <w:spacing w:line="360" w:lineRule="auto"/>
        <w:ind w:left="709"/>
        <w:jc w:val="center"/>
        <w:rPr>
          <w:b/>
          <w:sz w:val="28"/>
          <w:szCs w:val="28"/>
          <w:lang w:val="be-BY"/>
        </w:rPr>
      </w:pPr>
    </w:p>
    <w:p w:rsidR="00ED584B" w:rsidRDefault="00ED584B" w:rsidP="00BC6CB2">
      <w:pPr>
        <w:spacing w:line="360" w:lineRule="auto"/>
        <w:ind w:left="709"/>
        <w:jc w:val="center"/>
        <w:rPr>
          <w:b/>
          <w:sz w:val="28"/>
          <w:szCs w:val="28"/>
          <w:lang w:val="be-BY"/>
        </w:rPr>
      </w:pPr>
    </w:p>
    <w:p w:rsidR="00EC616C" w:rsidRDefault="00EC616C" w:rsidP="00BC6CB2">
      <w:pPr>
        <w:spacing w:line="360" w:lineRule="auto"/>
        <w:ind w:left="709"/>
        <w:jc w:val="center"/>
        <w:rPr>
          <w:b/>
          <w:sz w:val="28"/>
          <w:szCs w:val="28"/>
          <w:lang w:val="be-BY"/>
        </w:rPr>
      </w:pPr>
    </w:p>
    <w:p w:rsidR="00EC616C" w:rsidRDefault="00EC616C" w:rsidP="00BC6CB2">
      <w:pPr>
        <w:spacing w:line="360" w:lineRule="auto"/>
        <w:ind w:left="709"/>
        <w:jc w:val="center"/>
        <w:rPr>
          <w:b/>
          <w:sz w:val="28"/>
          <w:szCs w:val="28"/>
          <w:lang w:val="be-BY"/>
        </w:rPr>
      </w:pPr>
    </w:p>
    <w:p w:rsidR="00EC616C" w:rsidRDefault="00EC616C" w:rsidP="00BC6CB2">
      <w:pPr>
        <w:spacing w:line="360" w:lineRule="auto"/>
        <w:ind w:left="709"/>
        <w:jc w:val="center"/>
        <w:rPr>
          <w:b/>
          <w:sz w:val="28"/>
          <w:szCs w:val="28"/>
          <w:lang w:val="be-BY"/>
        </w:rPr>
      </w:pPr>
    </w:p>
    <w:p w:rsidR="00EC616C" w:rsidRDefault="00EC616C" w:rsidP="00BC6CB2">
      <w:pPr>
        <w:spacing w:line="360" w:lineRule="auto"/>
        <w:ind w:left="709"/>
        <w:jc w:val="center"/>
        <w:rPr>
          <w:b/>
          <w:sz w:val="28"/>
          <w:szCs w:val="28"/>
          <w:lang w:val="be-BY"/>
        </w:rPr>
      </w:pPr>
    </w:p>
    <w:p w:rsidR="00BC6CB2" w:rsidRPr="00930FA2" w:rsidRDefault="00BC6CB2" w:rsidP="00BC6CB2">
      <w:pPr>
        <w:spacing w:line="360" w:lineRule="auto"/>
        <w:ind w:left="709"/>
        <w:jc w:val="center"/>
        <w:rPr>
          <w:b/>
          <w:sz w:val="28"/>
          <w:szCs w:val="28"/>
          <w:lang w:val="be-BY"/>
        </w:rPr>
      </w:pPr>
      <w:r w:rsidRPr="00930FA2">
        <w:rPr>
          <w:b/>
          <w:sz w:val="28"/>
          <w:szCs w:val="28"/>
          <w:lang w:val="be-BY"/>
        </w:rPr>
        <w:lastRenderedPageBreak/>
        <w:t>Заключение</w:t>
      </w:r>
    </w:p>
    <w:p w:rsidR="00EC53B5" w:rsidRDefault="00930FA2" w:rsidP="00BB497A">
      <w:pPr>
        <w:spacing w:line="360" w:lineRule="auto"/>
        <w:ind w:firstLine="707"/>
        <w:jc w:val="both"/>
        <w:rPr>
          <w:sz w:val="28"/>
          <w:szCs w:val="28"/>
        </w:rPr>
      </w:pPr>
      <w:r w:rsidRPr="00930FA2">
        <w:rPr>
          <w:sz w:val="28"/>
          <w:szCs w:val="28"/>
        </w:rPr>
        <w:t>В основе взаимодействия государств леж</w:t>
      </w:r>
      <w:r>
        <w:rPr>
          <w:sz w:val="28"/>
          <w:szCs w:val="28"/>
        </w:rPr>
        <w:t xml:space="preserve">ат экономические отношения. Особое место в экономических отношениях между государствами </w:t>
      </w:r>
      <w:r w:rsidR="00BB497A">
        <w:rPr>
          <w:sz w:val="28"/>
          <w:szCs w:val="28"/>
        </w:rPr>
        <w:t xml:space="preserve">занимают отношения торговые. </w:t>
      </w:r>
    </w:p>
    <w:p w:rsidR="00BB497A" w:rsidRDefault="00BB497A" w:rsidP="00BB497A">
      <w:pPr>
        <w:spacing w:line="360" w:lineRule="auto"/>
        <w:ind w:firstLine="707"/>
        <w:jc w:val="both"/>
        <w:rPr>
          <w:sz w:val="28"/>
          <w:szCs w:val="28"/>
        </w:rPr>
      </w:pPr>
      <w:r>
        <w:rPr>
          <w:sz w:val="28"/>
          <w:szCs w:val="28"/>
        </w:rPr>
        <w:t>Ни одно государство не способно прогрессировать без внешней торговли и именно поэтому многие государства объединяются в международные торговые организации с целью более выгодной торговли.</w:t>
      </w:r>
    </w:p>
    <w:p w:rsidR="00BB497A" w:rsidRDefault="00BB497A" w:rsidP="00BB497A">
      <w:pPr>
        <w:spacing w:line="360" w:lineRule="auto"/>
        <w:ind w:firstLine="707"/>
        <w:jc w:val="both"/>
        <w:rPr>
          <w:sz w:val="28"/>
          <w:szCs w:val="28"/>
        </w:rPr>
      </w:pPr>
      <w:r>
        <w:rPr>
          <w:sz w:val="28"/>
          <w:szCs w:val="28"/>
        </w:rPr>
        <w:t xml:space="preserve">Международная торговля товарами </w:t>
      </w:r>
      <w:proofErr w:type="gramStart"/>
      <w:r>
        <w:rPr>
          <w:sz w:val="28"/>
          <w:szCs w:val="28"/>
        </w:rPr>
        <w:t>занимает особую роль</w:t>
      </w:r>
      <w:proofErr w:type="gramEnd"/>
      <w:r>
        <w:rPr>
          <w:sz w:val="28"/>
          <w:szCs w:val="28"/>
        </w:rPr>
        <w:t xml:space="preserve"> в системе международных экономических отношений, так как на нее приходится порядка 80% от общего объема международных экономических отношений.</w:t>
      </w:r>
    </w:p>
    <w:p w:rsidR="00BB497A" w:rsidRDefault="00BB497A" w:rsidP="00BB497A">
      <w:pPr>
        <w:spacing w:line="360" w:lineRule="auto"/>
        <w:ind w:firstLine="707"/>
        <w:jc w:val="both"/>
        <w:rPr>
          <w:sz w:val="28"/>
          <w:szCs w:val="28"/>
        </w:rPr>
      </w:pPr>
      <w:r>
        <w:rPr>
          <w:sz w:val="28"/>
          <w:szCs w:val="28"/>
        </w:rPr>
        <w:t>Хотелось бы отметить, что в последнее десятилетие готовой продукции на рынке больше чем сырьевых ресурсов. Этому способствует быстрое развитие экономически отсталых стран, которые раньше специализировались на продаже сырьевых ресурсов.</w:t>
      </w:r>
    </w:p>
    <w:p w:rsidR="00BB497A" w:rsidRDefault="009B6A6A" w:rsidP="00BB497A">
      <w:pPr>
        <w:spacing w:line="360" w:lineRule="auto"/>
        <w:ind w:firstLine="707"/>
        <w:jc w:val="both"/>
        <w:rPr>
          <w:sz w:val="28"/>
          <w:szCs w:val="28"/>
        </w:rPr>
      </w:pPr>
      <w:r>
        <w:rPr>
          <w:sz w:val="28"/>
          <w:szCs w:val="28"/>
        </w:rPr>
        <w:t xml:space="preserve">Хотелось бы отметить и Республику Беларусь как немаловажного субъекта  международных торговых отношений. </w:t>
      </w:r>
      <w:proofErr w:type="gramStart"/>
      <w:r>
        <w:rPr>
          <w:sz w:val="28"/>
          <w:szCs w:val="28"/>
        </w:rPr>
        <w:t>Это</w:t>
      </w:r>
      <w:proofErr w:type="gramEnd"/>
      <w:r>
        <w:rPr>
          <w:sz w:val="28"/>
          <w:szCs w:val="28"/>
        </w:rPr>
        <w:t xml:space="preserve"> прежде всего обуслов</w:t>
      </w:r>
      <w:r w:rsidR="001B3DF4">
        <w:rPr>
          <w:sz w:val="28"/>
          <w:szCs w:val="28"/>
        </w:rPr>
        <w:t>л</w:t>
      </w:r>
      <w:r>
        <w:rPr>
          <w:sz w:val="28"/>
          <w:szCs w:val="28"/>
        </w:rPr>
        <w:t xml:space="preserve">ено географическим положением Беларуси. </w:t>
      </w:r>
      <w:r w:rsidR="001B3DF4">
        <w:rPr>
          <w:sz w:val="28"/>
          <w:szCs w:val="28"/>
        </w:rPr>
        <w:t xml:space="preserve">Так же хотелось бы отметить, что </w:t>
      </w:r>
      <w:r w:rsidR="00E3131A">
        <w:rPr>
          <w:sz w:val="28"/>
          <w:szCs w:val="28"/>
        </w:rPr>
        <w:t>26,8</w:t>
      </w:r>
      <w:r w:rsidR="001B3DF4">
        <w:rPr>
          <w:sz w:val="28"/>
          <w:szCs w:val="28"/>
        </w:rPr>
        <w:t xml:space="preserve">% от общего объема экспорта Республики Беларусь </w:t>
      </w:r>
      <w:r w:rsidR="00E3131A">
        <w:rPr>
          <w:sz w:val="28"/>
          <w:szCs w:val="28"/>
        </w:rPr>
        <w:t xml:space="preserve">в 2010 году </w:t>
      </w:r>
      <w:r w:rsidR="001B3DF4">
        <w:rPr>
          <w:sz w:val="28"/>
          <w:szCs w:val="28"/>
        </w:rPr>
        <w:t xml:space="preserve">составляет экспорт нефтепродуктов, хотя нефтедобывающая отрасль в республике развита плохо. Это обусловлено тем, что Беларусь закупает сырую нефть у Российской Федерации и производит из нее готовые нефтепродукты, которые в дальнейшем идут как на внутренние </w:t>
      </w:r>
      <w:proofErr w:type="gramStart"/>
      <w:r w:rsidR="001B3DF4">
        <w:rPr>
          <w:sz w:val="28"/>
          <w:szCs w:val="28"/>
        </w:rPr>
        <w:t>нужды</w:t>
      </w:r>
      <w:proofErr w:type="gramEnd"/>
      <w:r w:rsidR="001B3DF4">
        <w:rPr>
          <w:sz w:val="28"/>
          <w:szCs w:val="28"/>
        </w:rPr>
        <w:t xml:space="preserve"> так и на экспорт. </w:t>
      </w:r>
    </w:p>
    <w:p w:rsidR="00E3131A" w:rsidRDefault="00E3131A" w:rsidP="00BB497A">
      <w:pPr>
        <w:spacing w:line="360" w:lineRule="auto"/>
        <w:ind w:firstLine="707"/>
        <w:jc w:val="both"/>
        <w:rPr>
          <w:sz w:val="28"/>
          <w:szCs w:val="28"/>
        </w:rPr>
      </w:pPr>
      <w:r>
        <w:rPr>
          <w:sz w:val="28"/>
          <w:szCs w:val="28"/>
        </w:rPr>
        <w:t xml:space="preserve">Следует отметить и влияние </w:t>
      </w:r>
      <w:proofErr w:type="spellStart"/>
      <w:r>
        <w:rPr>
          <w:sz w:val="28"/>
          <w:szCs w:val="28"/>
        </w:rPr>
        <w:t>ЕврАзЭС</w:t>
      </w:r>
      <w:proofErr w:type="spellEnd"/>
      <w:r>
        <w:rPr>
          <w:sz w:val="28"/>
          <w:szCs w:val="28"/>
        </w:rPr>
        <w:t xml:space="preserve"> на экономическую ситуацию в Республике Беларусь. Для примера можно привести Российскую Федерацию, товарооборот с которой равен 46% от всего товарооборота в Республике Беларусь в 2010 году. </w:t>
      </w:r>
    </w:p>
    <w:p w:rsidR="00E3131A" w:rsidRDefault="00E3131A" w:rsidP="00BB497A">
      <w:pPr>
        <w:spacing w:line="360" w:lineRule="auto"/>
        <w:ind w:firstLine="707"/>
        <w:jc w:val="both"/>
        <w:rPr>
          <w:sz w:val="28"/>
          <w:szCs w:val="28"/>
        </w:rPr>
      </w:pPr>
      <w:r>
        <w:rPr>
          <w:sz w:val="28"/>
          <w:szCs w:val="28"/>
        </w:rPr>
        <w:t xml:space="preserve">В 2009 году в рамках </w:t>
      </w:r>
      <w:proofErr w:type="spellStart"/>
      <w:r>
        <w:rPr>
          <w:sz w:val="28"/>
          <w:szCs w:val="28"/>
        </w:rPr>
        <w:t>ЕврАзЭС</w:t>
      </w:r>
      <w:proofErr w:type="spellEnd"/>
      <w:r>
        <w:rPr>
          <w:sz w:val="28"/>
          <w:szCs w:val="28"/>
        </w:rPr>
        <w:t xml:space="preserve"> был создан Таможенный Союз между Россией, Республикой Беларусь и Казахстаном. Это еще один шаг к созданию единого экономического пространства между странами-членами </w:t>
      </w:r>
      <w:proofErr w:type="spellStart"/>
      <w:r>
        <w:rPr>
          <w:sz w:val="28"/>
          <w:szCs w:val="28"/>
        </w:rPr>
        <w:t>ЕврАзЭС</w:t>
      </w:r>
      <w:proofErr w:type="spellEnd"/>
      <w:r>
        <w:rPr>
          <w:sz w:val="28"/>
          <w:szCs w:val="28"/>
        </w:rPr>
        <w:t xml:space="preserve">. </w:t>
      </w:r>
    </w:p>
    <w:p w:rsidR="00A75763" w:rsidRPr="00A94ED3" w:rsidRDefault="00A75763" w:rsidP="00A75763">
      <w:pPr>
        <w:spacing w:line="360" w:lineRule="auto"/>
        <w:jc w:val="center"/>
        <w:rPr>
          <w:sz w:val="28"/>
          <w:szCs w:val="28"/>
        </w:rPr>
      </w:pPr>
      <w:r w:rsidRPr="00A94ED3">
        <w:rPr>
          <w:sz w:val="28"/>
          <w:szCs w:val="28"/>
        </w:rPr>
        <w:lastRenderedPageBreak/>
        <w:t>Список использованных источников</w:t>
      </w:r>
    </w:p>
    <w:p w:rsidR="00A75763" w:rsidRPr="00EC616C" w:rsidRDefault="00EC616C" w:rsidP="00EC616C">
      <w:pPr>
        <w:spacing w:line="360" w:lineRule="auto"/>
        <w:ind w:left="284"/>
        <w:jc w:val="both"/>
        <w:rPr>
          <w:sz w:val="28"/>
          <w:szCs w:val="28"/>
        </w:rPr>
      </w:pPr>
      <w:r>
        <w:rPr>
          <w:sz w:val="28"/>
          <w:szCs w:val="28"/>
        </w:rPr>
        <w:t xml:space="preserve">1. </w:t>
      </w:r>
      <w:r w:rsidR="00A75763" w:rsidRPr="00EC616C">
        <w:rPr>
          <w:sz w:val="28"/>
          <w:szCs w:val="28"/>
        </w:rPr>
        <w:t>Международные экономические отношения: Учебник для вузов/ В.Е. Рыбалкин, Ю.А. Щербанин, Л.В. Балдин и др.; Под ред. проф. В.Е. Рыбалкина. 6-е изд., перераб. и доп.- М.: ЮНИТИ-ДАНА, 2006, с. 183</w:t>
      </w:r>
    </w:p>
    <w:p w:rsidR="005B7856" w:rsidRPr="00EC616C" w:rsidRDefault="00EC616C" w:rsidP="00EC616C">
      <w:pPr>
        <w:spacing w:line="360" w:lineRule="auto"/>
        <w:ind w:left="284"/>
        <w:jc w:val="both"/>
        <w:rPr>
          <w:sz w:val="28"/>
          <w:szCs w:val="28"/>
        </w:rPr>
      </w:pPr>
      <w:r>
        <w:rPr>
          <w:sz w:val="28"/>
          <w:szCs w:val="28"/>
        </w:rPr>
        <w:t xml:space="preserve">2. </w:t>
      </w:r>
      <w:r w:rsidR="00343AC1" w:rsidRPr="00EC616C">
        <w:rPr>
          <w:sz w:val="28"/>
          <w:szCs w:val="28"/>
        </w:rPr>
        <w:t>Международные экономические отношения</w:t>
      </w:r>
      <w:proofErr w:type="gramStart"/>
      <w:r w:rsidR="00343AC1" w:rsidRPr="00EC616C">
        <w:rPr>
          <w:sz w:val="28"/>
          <w:szCs w:val="28"/>
        </w:rPr>
        <w:t xml:space="preserve"> / П</w:t>
      </w:r>
      <w:proofErr w:type="gramEnd"/>
      <w:r w:rsidR="00343AC1" w:rsidRPr="00EC616C">
        <w:rPr>
          <w:sz w:val="28"/>
          <w:szCs w:val="28"/>
        </w:rPr>
        <w:t>од ред. Е.Ф. Жукова. - М.: ЮНИТИ, 2005. – 595с.</w:t>
      </w:r>
    </w:p>
    <w:p w:rsidR="009436CA" w:rsidRPr="00EC616C" w:rsidRDefault="00EC616C" w:rsidP="00EC616C">
      <w:pPr>
        <w:spacing w:line="360" w:lineRule="auto"/>
        <w:ind w:left="284"/>
        <w:jc w:val="both"/>
        <w:rPr>
          <w:sz w:val="28"/>
          <w:szCs w:val="28"/>
        </w:rPr>
      </w:pPr>
      <w:r>
        <w:rPr>
          <w:sz w:val="28"/>
          <w:szCs w:val="28"/>
        </w:rPr>
        <w:t xml:space="preserve">3. </w:t>
      </w:r>
      <w:r w:rsidR="00D62470" w:rsidRPr="00EC616C">
        <w:rPr>
          <w:sz w:val="28"/>
          <w:szCs w:val="28"/>
        </w:rPr>
        <w:t xml:space="preserve">Сайт Белорусского статистического комитета - </w:t>
      </w:r>
      <w:hyperlink r:id="rId16" w:history="1">
        <w:r w:rsidR="00130F90" w:rsidRPr="00EC616C">
          <w:rPr>
            <w:rStyle w:val="ab"/>
            <w:sz w:val="28"/>
            <w:szCs w:val="28"/>
          </w:rPr>
          <w:t>http://belstat.gov.by/</w:t>
        </w:r>
      </w:hyperlink>
    </w:p>
    <w:p w:rsidR="005E4930" w:rsidRPr="00EC616C" w:rsidRDefault="00EC616C" w:rsidP="00EC616C">
      <w:pPr>
        <w:spacing w:line="360" w:lineRule="auto"/>
        <w:ind w:left="284"/>
        <w:jc w:val="both"/>
        <w:rPr>
          <w:sz w:val="28"/>
          <w:szCs w:val="28"/>
        </w:rPr>
      </w:pPr>
      <w:r>
        <w:rPr>
          <w:sz w:val="28"/>
          <w:szCs w:val="28"/>
        </w:rPr>
        <w:t xml:space="preserve">4. </w:t>
      </w:r>
      <w:proofErr w:type="spellStart"/>
      <w:r w:rsidR="00130F90" w:rsidRPr="00EC616C">
        <w:rPr>
          <w:sz w:val="28"/>
          <w:szCs w:val="28"/>
        </w:rPr>
        <w:t>Турбан</w:t>
      </w:r>
      <w:proofErr w:type="spellEnd"/>
      <w:r w:rsidR="00130F90" w:rsidRPr="00EC616C">
        <w:rPr>
          <w:sz w:val="28"/>
          <w:szCs w:val="28"/>
        </w:rPr>
        <w:t xml:space="preserve"> Г.В. Всемирная торговая организация: взаимодействие </w:t>
      </w:r>
    </w:p>
    <w:p w:rsidR="00A068AD" w:rsidRPr="00ED584B" w:rsidRDefault="00130F90" w:rsidP="00EC616C">
      <w:pPr>
        <w:spacing w:line="360" w:lineRule="auto"/>
        <w:ind w:left="284"/>
        <w:jc w:val="both"/>
        <w:rPr>
          <w:sz w:val="28"/>
          <w:szCs w:val="28"/>
        </w:rPr>
      </w:pPr>
      <w:r w:rsidRPr="00ED584B">
        <w:rPr>
          <w:sz w:val="28"/>
          <w:szCs w:val="28"/>
        </w:rPr>
        <w:t xml:space="preserve">государства и бизнеса: пособие / Г.В. Турбан. — Минск: </w:t>
      </w:r>
      <w:proofErr w:type="spellStart"/>
      <w:r w:rsidRPr="00ED584B">
        <w:rPr>
          <w:sz w:val="28"/>
          <w:szCs w:val="28"/>
        </w:rPr>
        <w:t>Белпринт</w:t>
      </w:r>
      <w:proofErr w:type="spellEnd"/>
      <w:r w:rsidRPr="00ED584B">
        <w:rPr>
          <w:sz w:val="28"/>
          <w:szCs w:val="28"/>
        </w:rPr>
        <w:t xml:space="preserve">, </w:t>
      </w:r>
      <w:r w:rsidR="005E4930" w:rsidRPr="00ED584B">
        <w:rPr>
          <w:sz w:val="28"/>
          <w:szCs w:val="28"/>
        </w:rPr>
        <w:t xml:space="preserve">    </w:t>
      </w:r>
      <w:r w:rsidRPr="00ED584B">
        <w:rPr>
          <w:sz w:val="28"/>
          <w:szCs w:val="28"/>
        </w:rPr>
        <w:t>2009. — 144 с.</w:t>
      </w:r>
    </w:p>
    <w:p w:rsidR="00A068AD" w:rsidRDefault="00A068AD" w:rsidP="00EC616C">
      <w:pPr>
        <w:spacing w:line="360" w:lineRule="auto"/>
        <w:ind w:left="284"/>
        <w:jc w:val="both"/>
        <w:rPr>
          <w:sz w:val="28"/>
          <w:szCs w:val="28"/>
        </w:rPr>
      </w:pPr>
      <w:r w:rsidRPr="00ED584B">
        <w:rPr>
          <w:sz w:val="28"/>
          <w:szCs w:val="28"/>
        </w:rPr>
        <w:t>5.Авдокушин Е. Ф. Международные экономические отношения: Учеб</w:t>
      </w:r>
      <w:proofErr w:type="gramStart"/>
      <w:r w:rsidRPr="00ED584B">
        <w:rPr>
          <w:sz w:val="28"/>
          <w:szCs w:val="28"/>
        </w:rPr>
        <w:t>.</w:t>
      </w:r>
      <w:proofErr w:type="gramEnd"/>
      <w:r w:rsidRPr="00ED584B">
        <w:rPr>
          <w:sz w:val="28"/>
          <w:szCs w:val="28"/>
        </w:rPr>
        <w:t xml:space="preserve"> </w:t>
      </w:r>
      <w:proofErr w:type="gramStart"/>
      <w:r w:rsidRPr="00ED584B">
        <w:rPr>
          <w:sz w:val="28"/>
          <w:szCs w:val="28"/>
        </w:rPr>
        <w:t>п</w:t>
      </w:r>
      <w:proofErr w:type="gramEnd"/>
      <w:r w:rsidRPr="00ED584B">
        <w:rPr>
          <w:sz w:val="28"/>
          <w:szCs w:val="28"/>
        </w:rPr>
        <w:t xml:space="preserve">особие.- 4-е изд., </w:t>
      </w:r>
      <w:proofErr w:type="spellStart"/>
      <w:r w:rsidRPr="00ED584B">
        <w:rPr>
          <w:sz w:val="28"/>
          <w:szCs w:val="28"/>
        </w:rPr>
        <w:t>перераб</w:t>
      </w:r>
      <w:proofErr w:type="spellEnd"/>
      <w:r w:rsidRPr="00ED584B">
        <w:rPr>
          <w:sz w:val="28"/>
          <w:szCs w:val="28"/>
        </w:rPr>
        <w:t>. и доп.- М.: ИВЦ "Маркетинг", 1999 - 264 с.</w:t>
      </w:r>
    </w:p>
    <w:p w:rsidR="00ED584B" w:rsidRDefault="00EC616C" w:rsidP="00EC616C">
      <w:pPr>
        <w:pStyle w:val="ae"/>
        <w:tabs>
          <w:tab w:val="left" w:pos="1260"/>
        </w:tabs>
        <w:spacing w:line="360" w:lineRule="auto"/>
        <w:ind w:left="284"/>
        <w:jc w:val="both"/>
        <w:rPr>
          <w:sz w:val="28"/>
          <w:szCs w:val="28"/>
        </w:rPr>
      </w:pPr>
      <w:r>
        <w:rPr>
          <w:sz w:val="28"/>
          <w:szCs w:val="28"/>
        </w:rPr>
        <w:t xml:space="preserve">6. </w:t>
      </w:r>
      <w:r w:rsidR="00ED584B">
        <w:rPr>
          <w:sz w:val="28"/>
          <w:szCs w:val="28"/>
        </w:rPr>
        <w:t xml:space="preserve">Мировая экономика: учебник / под ред. Б.М. </w:t>
      </w:r>
      <w:proofErr w:type="spellStart"/>
      <w:r w:rsidR="00ED584B">
        <w:rPr>
          <w:sz w:val="28"/>
          <w:szCs w:val="28"/>
        </w:rPr>
        <w:t>Смитченко</w:t>
      </w:r>
      <w:proofErr w:type="spellEnd"/>
      <w:r w:rsidR="00ED584B">
        <w:rPr>
          <w:sz w:val="28"/>
          <w:szCs w:val="28"/>
        </w:rPr>
        <w:t xml:space="preserve">. – М. </w:t>
      </w:r>
      <w:r>
        <w:rPr>
          <w:sz w:val="28"/>
          <w:szCs w:val="28"/>
        </w:rPr>
        <w:t xml:space="preserve">   </w:t>
      </w:r>
      <w:r w:rsidR="00ED584B">
        <w:rPr>
          <w:sz w:val="28"/>
          <w:szCs w:val="28"/>
        </w:rPr>
        <w:t xml:space="preserve">Высшее образование, </w:t>
      </w:r>
      <w:proofErr w:type="spellStart"/>
      <w:r w:rsidR="00ED584B">
        <w:rPr>
          <w:sz w:val="28"/>
          <w:szCs w:val="28"/>
        </w:rPr>
        <w:t>Юрайт</w:t>
      </w:r>
      <w:proofErr w:type="spellEnd"/>
      <w:r w:rsidR="00ED584B">
        <w:rPr>
          <w:sz w:val="28"/>
          <w:szCs w:val="28"/>
        </w:rPr>
        <w:t xml:space="preserve"> – </w:t>
      </w:r>
      <w:proofErr w:type="spellStart"/>
      <w:r w:rsidR="00ED584B">
        <w:rPr>
          <w:sz w:val="28"/>
          <w:szCs w:val="28"/>
        </w:rPr>
        <w:t>Издат</w:t>
      </w:r>
      <w:proofErr w:type="spellEnd"/>
      <w:r w:rsidR="00ED584B">
        <w:rPr>
          <w:sz w:val="28"/>
          <w:szCs w:val="28"/>
        </w:rPr>
        <w:t>, 2009. – 581 с.</w:t>
      </w:r>
    </w:p>
    <w:p w:rsidR="00ED584B" w:rsidRDefault="00EC616C" w:rsidP="00EC616C">
      <w:pPr>
        <w:pStyle w:val="ae"/>
        <w:tabs>
          <w:tab w:val="left" w:pos="0"/>
        </w:tabs>
        <w:spacing w:line="360" w:lineRule="auto"/>
        <w:ind w:left="284"/>
        <w:jc w:val="both"/>
        <w:rPr>
          <w:sz w:val="28"/>
          <w:szCs w:val="28"/>
        </w:rPr>
      </w:pPr>
      <w:r>
        <w:rPr>
          <w:sz w:val="28"/>
          <w:szCs w:val="28"/>
        </w:rPr>
        <w:t xml:space="preserve"> 7. </w:t>
      </w:r>
      <w:r w:rsidR="00ED584B">
        <w:rPr>
          <w:sz w:val="28"/>
          <w:szCs w:val="28"/>
        </w:rPr>
        <w:t>Мировая экономика: Учебник / Под общ</w:t>
      </w:r>
      <w:proofErr w:type="gramStart"/>
      <w:r w:rsidR="00ED584B">
        <w:rPr>
          <w:sz w:val="28"/>
          <w:szCs w:val="28"/>
        </w:rPr>
        <w:t>.</w:t>
      </w:r>
      <w:proofErr w:type="gramEnd"/>
      <w:r w:rsidR="00ED584B">
        <w:rPr>
          <w:sz w:val="28"/>
          <w:szCs w:val="28"/>
        </w:rPr>
        <w:t xml:space="preserve"> </w:t>
      </w:r>
      <w:proofErr w:type="gramStart"/>
      <w:r w:rsidR="00ED584B">
        <w:rPr>
          <w:sz w:val="28"/>
          <w:szCs w:val="28"/>
        </w:rPr>
        <w:t>р</w:t>
      </w:r>
      <w:proofErr w:type="gramEnd"/>
      <w:r w:rsidR="00ED584B">
        <w:rPr>
          <w:sz w:val="28"/>
          <w:szCs w:val="28"/>
        </w:rPr>
        <w:t xml:space="preserve">ед. Р.К. </w:t>
      </w:r>
      <w:proofErr w:type="spellStart"/>
      <w:r w:rsidR="00ED584B">
        <w:rPr>
          <w:sz w:val="28"/>
          <w:szCs w:val="28"/>
        </w:rPr>
        <w:t>Щенина</w:t>
      </w:r>
      <w:proofErr w:type="spellEnd"/>
      <w:r w:rsidR="00ED584B">
        <w:rPr>
          <w:sz w:val="28"/>
          <w:szCs w:val="28"/>
        </w:rPr>
        <w:t xml:space="preserve">, Л.Л. </w:t>
      </w:r>
      <w:proofErr w:type="spellStart"/>
      <w:r w:rsidR="00ED584B">
        <w:rPr>
          <w:sz w:val="28"/>
          <w:szCs w:val="28"/>
        </w:rPr>
        <w:t>Калининой</w:t>
      </w:r>
      <w:proofErr w:type="spellEnd"/>
      <w:r w:rsidR="00ED584B">
        <w:rPr>
          <w:sz w:val="28"/>
          <w:szCs w:val="28"/>
        </w:rPr>
        <w:t>. М.: РГГУ, 2008. – 473 с.</w:t>
      </w:r>
    </w:p>
    <w:p w:rsidR="00ED584B" w:rsidRDefault="00EC616C" w:rsidP="00EC616C">
      <w:pPr>
        <w:pStyle w:val="ae"/>
        <w:tabs>
          <w:tab w:val="left" w:pos="0"/>
        </w:tabs>
        <w:spacing w:line="360" w:lineRule="auto"/>
        <w:ind w:left="284"/>
        <w:jc w:val="both"/>
        <w:rPr>
          <w:sz w:val="28"/>
          <w:szCs w:val="28"/>
        </w:rPr>
      </w:pPr>
      <w:r>
        <w:rPr>
          <w:sz w:val="28"/>
          <w:szCs w:val="28"/>
        </w:rPr>
        <w:t xml:space="preserve">  8. </w:t>
      </w:r>
      <w:r w:rsidR="00ED584B">
        <w:rPr>
          <w:sz w:val="28"/>
          <w:szCs w:val="28"/>
        </w:rPr>
        <w:t>Международные экономические отношения: Учебник</w:t>
      </w:r>
      <w:proofErr w:type="gramStart"/>
      <w:r w:rsidR="00ED584B">
        <w:rPr>
          <w:sz w:val="28"/>
          <w:szCs w:val="28"/>
        </w:rPr>
        <w:t xml:space="preserve"> / П</w:t>
      </w:r>
      <w:proofErr w:type="gramEnd"/>
      <w:r w:rsidR="00ED584B">
        <w:rPr>
          <w:sz w:val="28"/>
          <w:szCs w:val="28"/>
        </w:rPr>
        <w:t>од ред. Б.М. Смитиенко. – 2 изд. – М.: ИНФРА-М, 2009. – 528 с.</w:t>
      </w:r>
    </w:p>
    <w:p w:rsidR="00ED584B" w:rsidRDefault="00EC616C" w:rsidP="00EC616C">
      <w:pPr>
        <w:pStyle w:val="ae"/>
        <w:tabs>
          <w:tab w:val="left" w:pos="0"/>
        </w:tabs>
        <w:spacing w:line="360" w:lineRule="auto"/>
        <w:ind w:left="284"/>
        <w:jc w:val="both"/>
        <w:rPr>
          <w:sz w:val="28"/>
          <w:szCs w:val="28"/>
        </w:rPr>
      </w:pPr>
      <w:r>
        <w:rPr>
          <w:sz w:val="28"/>
          <w:szCs w:val="28"/>
        </w:rPr>
        <w:t xml:space="preserve">9. </w:t>
      </w:r>
      <w:r w:rsidR="00ED584B">
        <w:rPr>
          <w:sz w:val="28"/>
          <w:szCs w:val="28"/>
        </w:rPr>
        <w:t xml:space="preserve">Мировая экономика: Учебник / под ред. А.С. Булатова. – 2-е изд., </w:t>
      </w:r>
      <w:proofErr w:type="spellStart"/>
      <w:r w:rsidR="00ED584B">
        <w:rPr>
          <w:sz w:val="28"/>
          <w:szCs w:val="28"/>
        </w:rPr>
        <w:t>перераб</w:t>
      </w:r>
      <w:proofErr w:type="spellEnd"/>
      <w:r w:rsidR="00ED584B">
        <w:rPr>
          <w:sz w:val="28"/>
          <w:szCs w:val="28"/>
        </w:rPr>
        <w:t xml:space="preserve">. и доп. - М.: </w:t>
      </w:r>
      <w:proofErr w:type="spellStart"/>
      <w:r w:rsidR="00ED584B">
        <w:rPr>
          <w:sz w:val="28"/>
          <w:szCs w:val="28"/>
        </w:rPr>
        <w:t>Экономистъ</w:t>
      </w:r>
      <w:proofErr w:type="spellEnd"/>
      <w:r w:rsidR="00ED584B">
        <w:rPr>
          <w:sz w:val="28"/>
          <w:szCs w:val="28"/>
        </w:rPr>
        <w:t xml:space="preserve">, 2008. – 860 с. </w:t>
      </w:r>
    </w:p>
    <w:p w:rsidR="00ED584B" w:rsidRPr="00ED584B" w:rsidRDefault="00ED584B" w:rsidP="00A068AD">
      <w:pPr>
        <w:spacing w:line="360" w:lineRule="auto"/>
        <w:ind w:left="426"/>
        <w:jc w:val="both"/>
        <w:rPr>
          <w:sz w:val="28"/>
          <w:szCs w:val="28"/>
        </w:rPr>
      </w:pPr>
    </w:p>
    <w:p w:rsidR="00A068AD" w:rsidRPr="00A068AD" w:rsidRDefault="00A068AD" w:rsidP="00A068AD">
      <w:pPr>
        <w:spacing w:line="360" w:lineRule="auto"/>
        <w:ind w:left="360"/>
        <w:jc w:val="both"/>
        <w:rPr>
          <w:sz w:val="28"/>
          <w:szCs w:val="28"/>
        </w:rPr>
      </w:pPr>
    </w:p>
    <w:sectPr w:rsidR="00A068AD" w:rsidRPr="00A068AD" w:rsidSect="00EC616C">
      <w:head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2EC" w:rsidRDefault="004402EC" w:rsidP="009436CA">
      <w:r>
        <w:separator/>
      </w:r>
    </w:p>
  </w:endnote>
  <w:endnote w:type="continuationSeparator" w:id="0">
    <w:p w:rsidR="004402EC" w:rsidRDefault="004402EC" w:rsidP="00943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2EC" w:rsidRDefault="004402EC" w:rsidP="009436CA">
      <w:r>
        <w:separator/>
      </w:r>
    </w:p>
  </w:footnote>
  <w:footnote w:type="continuationSeparator" w:id="0">
    <w:p w:rsidR="004402EC" w:rsidRDefault="004402EC" w:rsidP="00943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84B" w:rsidRDefault="00ED584B">
    <w:pPr>
      <w:pStyle w:val="a5"/>
      <w:jc w:val="right"/>
    </w:pPr>
    <w:sdt>
      <w:sdtPr>
        <w:id w:val="447207334"/>
        <w:docPartObj>
          <w:docPartGallery w:val="Page Numbers (Top of Page)"/>
          <w:docPartUnique/>
        </w:docPartObj>
      </w:sdtPr>
      <w:sdtContent>
        <w:r>
          <w:fldChar w:fldCharType="begin"/>
        </w:r>
        <w:r>
          <w:instrText>PAGE   \* MERGEFORMAT</w:instrText>
        </w:r>
        <w:r>
          <w:fldChar w:fldCharType="separate"/>
        </w:r>
        <w:r w:rsidR="00EC616C">
          <w:rPr>
            <w:noProof/>
          </w:rPr>
          <w:t>2</w:t>
        </w:r>
        <w:r>
          <w:fldChar w:fldCharType="end"/>
        </w:r>
      </w:sdtContent>
    </w:sdt>
  </w:p>
  <w:p w:rsidR="00ED584B" w:rsidRDefault="00ED584B" w:rsidP="0099380C">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25F70"/>
    <w:multiLevelType w:val="multilevel"/>
    <w:tmpl w:val="F6D4C5CE"/>
    <w:lvl w:ilvl="0">
      <w:start w:val="1"/>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E2F039C"/>
    <w:multiLevelType w:val="hybridMultilevel"/>
    <w:tmpl w:val="953EE320"/>
    <w:lvl w:ilvl="0" w:tplc="3C1C63B6">
      <w:start w:val="7"/>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
    <w:nsid w:val="45772484"/>
    <w:multiLevelType w:val="hybridMultilevel"/>
    <w:tmpl w:val="CB12106C"/>
    <w:lvl w:ilvl="0" w:tplc="04230011">
      <w:start w:val="1"/>
      <w:numFmt w:val="decimal"/>
      <w:lvlText w:val="%1)"/>
      <w:lvlJc w:val="left"/>
      <w:pPr>
        <w:ind w:left="720" w:hanging="360"/>
      </w:pPr>
      <w:rPr>
        <w:rFonts w:hint="default"/>
      </w:r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3">
    <w:nsid w:val="4C7E3547"/>
    <w:multiLevelType w:val="multilevel"/>
    <w:tmpl w:val="5560D93E"/>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nsid w:val="709D00D2"/>
    <w:multiLevelType w:val="hybridMultilevel"/>
    <w:tmpl w:val="D99237BC"/>
    <w:lvl w:ilvl="0" w:tplc="24E4ADB0">
      <w:start w:val="1"/>
      <w:numFmt w:val="decimal"/>
      <w:lvlText w:val="%1."/>
      <w:lvlJc w:val="left"/>
      <w:pPr>
        <w:ind w:left="720" w:hanging="360"/>
      </w:pPr>
      <w:rPr>
        <w:rFonts w:eastAsiaTheme="minorHAnsi" w:hint="default"/>
      </w:r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5">
    <w:nsid w:val="78291D7D"/>
    <w:multiLevelType w:val="hybridMultilevel"/>
    <w:tmpl w:val="17AEEEDC"/>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num w:numId="1">
    <w:abstractNumId w:val="3"/>
  </w:num>
  <w:num w:numId="2">
    <w:abstractNumId w:val="0"/>
  </w:num>
  <w:num w:numId="3">
    <w:abstractNumId w:val="2"/>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53"/>
    <w:rsid w:val="00022B45"/>
    <w:rsid w:val="00022E8A"/>
    <w:rsid w:val="0003074B"/>
    <w:rsid w:val="000942D6"/>
    <w:rsid w:val="000A3842"/>
    <w:rsid w:val="000B48EE"/>
    <w:rsid w:val="000B6F2D"/>
    <w:rsid w:val="000C0276"/>
    <w:rsid w:val="000C0824"/>
    <w:rsid w:val="000C5CBA"/>
    <w:rsid w:val="000E7333"/>
    <w:rsid w:val="001223D4"/>
    <w:rsid w:val="00130263"/>
    <w:rsid w:val="00130F90"/>
    <w:rsid w:val="00133954"/>
    <w:rsid w:val="00142748"/>
    <w:rsid w:val="00170A97"/>
    <w:rsid w:val="001B3DF4"/>
    <w:rsid w:val="001B5A4F"/>
    <w:rsid w:val="001E2887"/>
    <w:rsid w:val="0025421B"/>
    <w:rsid w:val="00277FAB"/>
    <w:rsid w:val="002813FF"/>
    <w:rsid w:val="002A5A29"/>
    <w:rsid w:val="002E6DA1"/>
    <w:rsid w:val="002E6F0B"/>
    <w:rsid w:val="003105A2"/>
    <w:rsid w:val="0032553B"/>
    <w:rsid w:val="00340857"/>
    <w:rsid w:val="00343AC1"/>
    <w:rsid w:val="003505D0"/>
    <w:rsid w:val="003758C7"/>
    <w:rsid w:val="00393CF7"/>
    <w:rsid w:val="003B76B0"/>
    <w:rsid w:val="003E2F40"/>
    <w:rsid w:val="004402EC"/>
    <w:rsid w:val="004417B3"/>
    <w:rsid w:val="00456D54"/>
    <w:rsid w:val="004632E6"/>
    <w:rsid w:val="00480097"/>
    <w:rsid w:val="004967FE"/>
    <w:rsid w:val="004D0CAC"/>
    <w:rsid w:val="00500399"/>
    <w:rsid w:val="00526029"/>
    <w:rsid w:val="00570B53"/>
    <w:rsid w:val="00581F84"/>
    <w:rsid w:val="005B7856"/>
    <w:rsid w:val="005E4930"/>
    <w:rsid w:val="00611B5F"/>
    <w:rsid w:val="00614175"/>
    <w:rsid w:val="00615826"/>
    <w:rsid w:val="00620BF5"/>
    <w:rsid w:val="006831E0"/>
    <w:rsid w:val="00695149"/>
    <w:rsid w:val="006F56DB"/>
    <w:rsid w:val="00720C0A"/>
    <w:rsid w:val="00760A3E"/>
    <w:rsid w:val="00763C28"/>
    <w:rsid w:val="00764FB3"/>
    <w:rsid w:val="00780955"/>
    <w:rsid w:val="007A2735"/>
    <w:rsid w:val="007A48FB"/>
    <w:rsid w:val="007B064B"/>
    <w:rsid w:val="007B7F69"/>
    <w:rsid w:val="007E6237"/>
    <w:rsid w:val="00821801"/>
    <w:rsid w:val="00827048"/>
    <w:rsid w:val="00837006"/>
    <w:rsid w:val="00846223"/>
    <w:rsid w:val="00856422"/>
    <w:rsid w:val="00874C54"/>
    <w:rsid w:val="008E0836"/>
    <w:rsid w:val="008F32B5"/>
    <w:rsid w:val="00913156"/>
    <w:rsid w:val="00920FEE"/>
    <w:rsid w:val="00930FA2"/>
    <w:rsid w:val="009436CA"/>
    <w:rsid w:val="00946D42"/>
    <w:rsid w:val="00951E37"/>
    <w:rsid w:val="0099380C"/>
    <w:rsid w:val="009956CC"/>
    <w:rsid w:val="00997D5E"/>
    <w:rsid w:val="009B6A6A"/>
    <w:rsid w:val="00A05E11"/>
    <w:rsid w:val="00A068AD"/>
    <w:rsid w:val="00A56D8C"/>
    <w:rsid w:val="00A75763"/>
    <w:rsid w:val="00A7793D"/>
    <w:rsid w:val="00A85947"/>
    <w:rsid w:val="00A94ED3"/>
    <w:rsid w:val="00AC7837"/>
    <w:rsid w:val="00AF297C"/>
    <w:rsid w:val="00B30432"/>
    <w:rsid w:val="00B34685"/>
    <w:rsid w:val="00B42B73"/>
    <w:rsid w:val="00B54B58"/>
    <w:rsid w:val="00B60E2A"/>
    <w:rsid w:val="00B61423"/>
    <w:rsid w:val="00B741AB"/>
    <w:rsid w:val="00BB497A"/>
    <w:rsid w:val="00BB4F6D"/>
    <w:rsid w:val="00BC6CB2"/>
    <w:rsid w:val="00BD4BA3"/>
    <w:rsid w:val="00BE55D8"/>
    <w:rsid w:val="00C04C8E"/>
    <w:rsid w:val="00C175EA"/>
    <w:rsid w:val="00C4209E"/>
    <w:rsid w:val="00C50352"/>
    <w:rsid w:val="00C661A4"/>
    <w:rsid w:val="00C72BEF"/>
    <w:rsid w:val="00CE32CB"/>
    <w:rsid w:val="00CE48A1"/>
    <w:rsid w:val="00D24978"/>
    <w:rsid w:val="00D42D58"/>
    <w:rsid w:val="00D62470"/>
    <w:rsid w:val="00D652D8"/>
    <w:rsid w:val="00D9039E"/>
    <w:rsid w:val="00D92F51"/>
    <w:rsid w:val="00DD46B1"/>
    <w:rsid w:val="00DF2A46"/>
    <w:rsid w:val="00E02B05"/>
    <w:rsid w:val="00E03564"/>
    <w:rsid w:val="00E14021"/>
    <w:rsid w:val="00E24B01"/>
    <w:rsid w:val="00E3131A"/>
    <w:rsid w:val="00E52515"/>
    <w:rsid w:val="00E5645B"/>
    <w:rsid w:val="00E70EC6"/>
    <w:rsid w:val="00E82253"/>
    <w:rsid w:val="00E90CD0"/>
    <w:rsid w:val="00EA2B8B"/>
    <w:rsid w:val="00EC03F8"/>
    <w:rsid w:val="00EC53B5"/>
    <w:rsid w:val="00EC616C"/>
    <w:rsid w:val="00EC66FA"/>
    <w:rsid w:val="00ED584B"/>
    <w:rsid w:val="00EE58FA"/>
    <w:rsid w:val="00EF4C99"/>
    <w:rsid w:val="00F03460"/>
    <w:rsid w:val="00F260CB"/>
    <w:rsid w:val="00F47187"/>
    <w:rsid w:val="00F6053D"/>
    <w:rsid w:val="00F746F3"/>
    <w:rsid w:val="00F80FAE"/>
    <w:rsid w:val="00F81039"/>
    <w:rsid w:val="00FC203D"/>
    <w:rsid w:val="00FC2875"/>
    <w:rsid w:val="00FD1316"/>
    <w:rsid w:val="00FE1F40"/>
    <w:rsid w:val="00FE6E93"/>
    <w:rsid w:val="00FE6EEB"/>
    <w:rsid w:val="00FF109C"/>
  </w:rsids>
  <m:mathPr>
    <m:mathFont m:val="Cambria Math"/>
    <m:brkBin m:val="before"/>
    <m:brkBinSub m:val="--"/>
    <m:smallFrac m:val="0"/>
    <m:dispDef/>
    <m:lMargin m:val="0"/>
    <m:rMargin m:val="0"/>
    <m:defJc m:val="centerGroup"/>
    <m:wrapIndent m:val="1440"/>
    <m:intLim m:val="subSup"/>
    <m:naryLim m:val="undOvr"/>
  </m:mathPr>
  <w:themeFontLang w:val="be-B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e-B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15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56DB"/>
    <w:pPr>
      <w:spacing w:after="200" w:line="276" w:lineRule="auto"/>
      <w:ind w:left="720"/>
      <w:contextualSpacing/>
    </w:pPr>
    <w:rPr>
      <w:rFonts w:asciiTheme="minorHAnsi" w:eastAsiaTheme="minorHAnsi" w:hAnsiTheme="minorHAnsi" w:cstheme="minorBidi"/>
      <w:sz w:val="22"/>
      <w:szCs w:val="22"/>
      <w:lang w:val="be-BY" w:eastAsia="en-US"/>
    </w:rPr>
  </w:style>
  <w:style w:type="character" w:styleId="a4">
    <w:name w:val="Strong"/>
    <w:basedOn w:val="a0"/>
    <w:uiPriority w:val="22"/>
    <w:qFormat/>
    <w:rsid w:val="006F56DB"/>
    <w:rPr>
      <w:b/>
      <w:bCs/>
    </w:rPr>
  </w:style>
  <w:style w:type="paragraph" w:styleId="a5">
    <w:name w:val="header"/>
    <w:basedOn w:val="a"/>
    <w:link w:val="a6"/>
    <w:uiPriority w:val="99"/>
    <w:unhideWhenUsed/>
    <w:rsid w:val="009436CA"/>
    <w:pPr>
      <w:tabs>
        <w:tab w:val="center" w:pos="4536"/>
        <w:tab w:val="right" w:pos="9072"/>
      </w:tabs>
    </w:pPr>
  </w:style>
  <w:style w:type="character" w:customStyle="1" w:styleId="a6">
    <w:name w:val="Верхний колонтитул Знак"/>
    <w:basedOn w:val="a0"/>
    <w:link w:val="a5"/>
    <w:uiPriority w:val="99"/>
    <w:rsid w:val="009436CA"/>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9436CA"/>
    <w:pPr>
      <w:tabs>
        <w:tab w:val="center" w:pos="4536"/>
        <w:tab w:val="right" w:pos="9072"/>
      </w:tabs>
    </w:pPr>
  </w:style>
  <w:style w:type="character" w:customStyle="1" w:styleId="a8">
    <w:name w:val="Нижний колонтитул Знак"/>
    <w:basedOn w:val="a0"/>
    <w:link w:val="a7"/>
    <w:uiPriority w:val="99"/>
    <w:rsid w:val="009436CA"/>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03074B"/>
    <w:rPr>
      <w:rFonts w:ascii="Tahoma" w:hAnsi="Tahoma" w:cs="Tahoma"/>
      <w:sz w:val="16"/>
      <w:szCs w:val="16"/>
    </w:rPr>
  </w:style>
  <w:style w:type="character" w:customStyle="1" w:styleId="aa">
    <w:name w:val="Текст выноски Знак"/>
    <w:basedOn w:val="a0"/>
    <w:link w:val="a9"/>
    <w:uiPriority w:val="99"/>
    <w:semiHidden/>
    <w:rsid w:val="0003074B"/>
    <w:rPr>
      <w:rFonts w:ascii="Tahoma" w:eastAsia="Times New Roman" w:hAnsi="Tahoma" w:cs="Tahoma"/>
      <w:sz w:val="16"/>
      <w:szCs w:val="16"/>
      <w:lang w:val="ru-RU" w:eastAsia="ru-RU"/>
    </w:rPr>
  </w:style>
  <w:style w:type="character" w:customStyle="1" w:styleId="apple-style-span">
    <w:name w:val="apple-style-span"/>
    <w:basedOn w:val="a0"/>
    <w:rsid w:val="00A94ED3"/>
  </w:style>
  <w:style w:type="character" w:styleId="ab">
    <w:name w:val="Hyperlink"/>
    <w:basedOn w:val="a0"/>
    <w:uiPriority w:val="99"/>
    <w:unhideWhenUsed/>
    <w:rsid w:val="00130F90"/>
    <w:rPr>
      <w:color w:val="0000FF" w:themeColor="hyperlink"/>
      <w:u w:val="single"/>
    </w:rPr>
  </w:style>
  <w:style w:type="paragraph" w:styleId="ac">
    <w:name w:val="Normal (Web)"/>
    <w:basedOn w:val="a"/>
    <w:rsid w:val="00A068AD"/>
    <w:pPr>
      <w:spacing w:before="100" w:beforeAutospacing="1" w:after="100" w:afterAutospacing="1"/>
    </w:pPr>
    <w:rPr>
      <w:color w:val="000000"/>
    </w:rPr>
  </w:style>
  <w:style w:type="character" w:customStyle="1" w:styleId="apple-converted-space">
    <w:name w:val="apple-converted-space"/>
    <w:basedOn w:val="a0"/>
    <w:rsid w:val="00821801"/>
  </w:style>
  <w:style w:type="character" w:styleId="ad">
    <w:name w:val="FollowedHyperlink"/>
    <w:basedOn w:val="a0"/>
    <w:uiPriority w:val="99"/>
    <w:semiHidden/>
    <w:unhideWhenUsed/>
    <w:rsid w:val="00821801"/>
    <w:rPr>
      <w:color w:val="800080" w:themeColor="followedHyperlink"/>
      <w:u w:val="single"/>
    </w:rPr>
  </w:style>
  <w:style w:type="paragraph" w:styleId="ae">
    <w:name w:val="footnote text"/>
    <w:basedOn w:val="a"/>
    <w:link w:val="af"/>
    <w:semiHidden/>
    <w:unhideWhenUsed/>
    <w:rsid w:val="00ED584B"/>
    <w:rPr>
      <w:sz w:val="20"/>
      <w:szCs w:val="20"/>
    </w:rPr>
  </w:style>
  <w:style w:type="character" w:customStyle="1" w:styleId="af">
    <w:name w:val="Текст сноски Знак"/>
    <w:basedOn w:val="a0"/>
    <w:link w:val="ae"/>
    <w:semiHidden/>
    <w:rsid w:val="00ED584B"/>
    <w:rPr>
      <w:rFonts w:ascii="Times New Roman" w:eastAsia="Times New Roman" w:hAnsi="Times New Roman"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e-B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15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56DB"/>
    <w:pPr>
      <w:spacing w:after="200" w:line="276" w:lineRule="auto"/>
      <w:ind w:left="720"/>
      <w:contextualSpacing/>
    </w:pPr>
    <w:rPr>
      <w:rFonts w:asciiTheme="minorHAnsi" w:eastAsiaTheme="minorHAnsi" w:hAnsiTheme="minorHAnsi" w:cstheme="minorBidi"/>
      <w:sz w:val="22"/>
      <w:szCs w:val="22"/>
      <w:lang w:val="be-BY" w:eastAsia="en-US"/>
    </w:rPr>
  </w:style>
  <w:style w:type="character" w:styleId="a4">
    <w:name w:val="Strong"/>
    <w:basedOn w:val="a0"/>
    <w:uiPriority w:val="22"/>
    <w:qFormat/>
    <w:rsid w:val="006F56DB"/>
    <w:rPr>
      <w:b/>
      <w:bCs/>
    </w:rPr>
  </w:style>
  <w:style w:type="paragraph" w:styleId="a5">
    <w:name w:val="header"/>
    <w:basedOn w:val="a"/>
    <w:link w:val="a6"/>
    <w:uiPriority w:val="99"/>
    <w:unhideWhenUsed/>
    <w:rsid w:val="009436CA"/>
    <w:pPr>
      <w:tabs>
        <w:tab w:val="center" w:pos="4536"/>
        <w:tab w:val="right" w:pos="9072"/>
      </w:tabs>
    </w:pPr>
  </w:style>
  <w:style w:type="character" w:customStyle="1" w:styleId="a6">
    <w:name w:val="Верхний колонтитул Знак"/>
    <w:basedOn w:val="a0"/>
    <w:link w:val="a5"/>
    <w:uiPriority w:val="99"/>
    <w:rsid w:val="009436CA"/>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9436CA"/>
    <w:pPr>
      <w:tabs>
        <w:tab w:val="center" w:pos="4536"/>
        <w:tab w:val="right" w:pos="9072"/>
      </w:tabs>
    </w:pPr>
  </w:style>
  <w:style w:type="character" w:customStyle="1" w:styleId="a8">
    <w:name w:val="Нижний колонтитул Знак"/>
    <w:basedOn w:val="a0"/>
    <w:link w:val="a7"/>
    <w:uiPriority w:val="99"/>
    <w:rsid w:val="009436CA"/>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03074B"/>
    <w:rPr>
      <w:rFonts w:ascii="Tahoma" w:hAnsi="Tahoma" w:cs="Tahoma"/>
      <w:sz w:val="16"/>
      <w:szCs w:val="16"/>
    </w:rPr>
  </w:style>
  <w:style w:type="character" w:customStyle="1" w:styleId="aa">
    <w:name w:val="Текст выноски Знак"/>
    <w:basedOn w:val="a0"/>
    <w:link w:val="a9"/>
    <w:uiPriority w:val="99"/>
    <w:semiHidden/>
    <w:rsid w:val="0003074B"/>
    <w:rPr>
      <w:rFonts w:ascii="Tahoma" w:eastAsia="Times New Roman" w:hAnsi="Tahoma" w:cs="Tahoma"/>
      <w:sz w:val="16"/>
      <w:szCs w:val="16"/>
      <w:lang w:val="ru-RU" w:eastAsia="ru-RU"/>
    </w:rPr>
  </w:style>
  <w:style w:type="character" w:customStyle="1" w:styleId="apple-style-span">
    <w:name w:val="apple-style-span"/>
    <w:basedOn w:val="a0"/>
    <w:rsid w:val="00A94ED3"/>
  </w:style>
  <w:style w:type="character" w:styleId="ab">
    <w:name w:val="Hyperlink"/>
    <w:basedOn w:val="a0"/>
    <w:uiPriority w:val="99"/>
    <w:unhideWhenUsed/>
    <w:rsid w:val="00130F90"/>
    <w:rPr>
      <w:color w:val="0000FF" w:themeColor="hyperlink"/>
      <w:u w:val="single"/>
    </w:rPr>
  </w:style>
  <w:style w:type="paragraph" w:styleId="ac">
    <w:name w:val="Normal (Web)"/>
    <w:basedOn w:val="a"/>
    <w:rsid w:val="00A068AD"/>
    <w:pPr>
      <w:spacing w:before="100" w:beforeAutospacing="1" w:after="100" w:afterAutospacing="1"/>
    </w:pPr>
    <w:rPr>
      <w:color w:val="000000"/>
    </w:rPr>
  </w:style>
  <w:style w:type="character" w:customStyle="1" w:styleId="apple-converted-space">
    <w:name w:val="apple-converted-space"/>
    <w:basedOn w:val="a0"/>
    <w:rsid w:val="00821801"/>
  </w:style>
  <w:style w:type="character" w:styleId="ad">
    <w:name w:val="FollowedHyperlink"/>
    <w:basedOn w:val="a0"/>
    <w:uiPriority w:val="99"/>
    <w:semiHidden/>
    <w:unhideWhenUsed/>
    <w:rsid w:val="00821801"/>
    <w:rPr>
      <w:color w:val="800080" w:themeColor="followedHyperlink"/>
      <w:u w:val="single"/>
    </w:rPr>
  </w:style>
  <w:style w:type="paragraph" w:styleId="ae">
    <w:name w:val="footnote text"/>
    <w:basedOn w:val="a"/>
    <w:link w:val="af"/>
    <w:semiHidden/>
    <w:unhideWhenUsed/>
    <w:rsid w:val="00ED584B"/>
    <w:rPr>
      <w:sz w:val="20"/>
      <w:szCs w:val="20"/>
    </w:rPr>
  </w:style>
  <w:style w:type="character" w:customStyle="1" w:styleId="af">
    <w:name w:val="Текст сноски Знак"/>
    <w:basedOn w:val="a0"/>
    <w:link w:val="ae"/>
    <w:semiHidden/>
    <w:rsid w:val="00ED584B"/>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17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elstat.gov.by/"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elstat.gov.by/"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742</TotalTime>
  <Pages>35</Pages>
  <Words>6540</Words>
  <Characters>37284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Kolin</cp:lastModifiedBy>
  <cp:revision>144</cp:revision>
  <dcterms:created xsi:type="dcterms:W3CDTF">2011-11-08T13:33:00Z</dcterms:created>
  <dcterms:modified xsi:type="dcterms:W3CDTF">2011-12-06T13:01:00Z</dcterms:modified>
</cp:coreProperties>
</file>